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919B05" w14:textId="1C9627F3" w:rsidR="00E012FD" w:rsidRPr="00914DA4" w:rsidRDefault="00E012FD" w:rsidP="00D35CF3">
      <w:pPr>
        <w:pStyle w:val="Sinespaciado"/>
        <w:ind w:left="1418" w:firstLine="708"/>
        <w:jc w:val="center"/>
        <w:rPr>
          <w:rFonts w:asciiTheme="minorHAnsi" w:hAnsiTheme="minorHAnsi" w:cstheme="minorHAnsi"/>
          <w:b/>
          <w:sz w:val="24"/>
          <w:szCs w:val="24"/>
        </w:rPr>
      </w:pPr>
      <w:r w:rsidRPr="00914DA4">
        <w:rPr>
          <w:rFonts w:asciiTheme="minorHAnsi" w:hAnsiTheme="minorHAnsi" w:cstheme="minorHAnsi"/>
          <w:b/>
          <w:sz w:val="24"/>
          <w:szCs w:val="24"/>
        </w:rPr>
        <w:t xml:space="preserve">Guía de Aprendizaje </w:t>
      </w:r>
      <w:r w:rsidR="00706D9D" w:rsidRPr="00914DA4">
        <w:rPr>
          <w:rFonts w:asciiTheme="minorHAnsi" w:hAnsiTheme="minorHAnsi" w:cstheme="minorHAnsi"/>
          <w:b/>
          <w:sz w:val="24"/>
          <w:szCs w:val="24"/>
        </w:rPr>
        <w:t>N ° 6</w:t>
      </w:r>
    </w:p>
    <w:p w14:paraId="2B32CEF8" w14:textId="2E10A011" w:rsidR="00D35CF3" w:rsidRDefault="00DA7573" w:rsidP="00D35CF3">
      <w:pPr>
        <w:spacing w:after="0" w:line="240" w:lineRule="auto"/>
        <w:ind w:left="1418"/>
        <w:jc w:val="center"/>
        <w:rPr>
          <w:rFonts w:asciiTheme="minorHAnsi" w:hAnsiTheme="minorHAnsi" w:cstheme="minorHAnsi"/>
          <w:b/>
          <w:sz w:val="24"/>
          <w:szCs w:val="24"/>
        </w:rPr>
      </w:pPr>
      <w:r w:rsidRPr="00914DA4">
        <w:rPr>
          <w:rFonts w:asciiTheme="minorHAnsi" w:hAnsiTheme="minorHAnsi" w:cstheme="minorHAnsi"/>
          <w:b/>
          <w:sz w:val="24"/>
          <w:szCs w:val="24"/>
        </w:rPr>
        <w:t>Higiene y S</w:t>
      </w:r>
      <w:r w:rsidR="00914DA4" w:rsidRPr="00914DA4">
        <w:rPr>
          <w:rFonts w:asciiTheme="minorHAnsi" w:hAnsiTheme="minorHAnsi" w:cstheme="minorHAnsi"/>
          <w:b/>
          <w:sz w:val="24"/>
          <w:szCs w:val="24"/>
        </w:rPr>
        <w:t>eguridad del párvulo 4°</w:t>
      </w:r>
      <w:r w:rsidR="00E012FD" w:rsidRPr="00914DA4">
        <w:rPr>
          <w:rFonts w:asciiTheme="minorHAnsi" w:hAnsiTheme="minorHAnsi" w:cstheme="minorHAnsi"/>
          <w:b/>
          <w:sz w:val="24"/>
          <w:szCs w:val="24"/>
        </w:rPr>
        <w:t>C-D</w:t>
      </w:r>
    </w:p>
    <w:p w14:paraId="059130FA" w14:textId="4ED97D53" w:rsidR="00D35CF3" w:rsidRDefault="00706D9D" w:rsidP="00D35CF3">
      <w:pPr>
        <w:spacing w:after="0" w:line="240" w:lineRule="auto"/>
        <w:ind w:left="1418"/>
        <w:jc w:val="center"/>
        <w:rPr>
          <w:rFonts w:asciiTheme="minorHAnsi" w:hAnsiTheme="minorHAnsi" w:cstheme="minorHAnsi"/>
          <w:b/>
          <w:sz w:val="24"/>
          <w:szCs w:val="24"/>
        </w:rPr>
      </w:pPr>
      <w:r w:rsidRPr="00914DA4">
        <w:rPr>
          <w:rFonts w:asciiTheme="minorHAnsi" w:hAnsiTheme="minorHAnsi" w:cstheme="minorHAnsi"/>
          <w:b/>
          <w:sz w:val="24"/>
          <w:szCs w:val="24"/>
        </w:rPr>
        <w:t>Lectura Complementaria</w:t>
      </w:r>
    </w:p>
    <w:p w14:paraId="5EF4BC39" w14:textId="08A9A821" w:rsidR="00E012FD" w:rsidRPr="00914DA4" w:rsidRDefault="00257639" w:rsidP="00D35CF3">
      <w:pPr>
        <w:ind w:left="1416"/>
        <w:jc w:val="right"/>
        <w:rPr>
          <w:rFonts w:asciiTheme="minorHAnsi" w:hAnsiTheme="minorHAnsi" w:cstheme="minorHAnsi"/>
          <w:b/>
          <w:sz w:val="24"/>
          <w:szCs w:val="24"/>
        </w:rPr>
      </w:pPr>
      <w:r w:rsidRPr="00914DA4">
        <w:rPr>
          <w:rFonts w:asciiTheme="minorHAnsi" w:hAnsiTheme="minorHAnsi" w:cstheme="minorHAnsi"/>
          <w:b/>
          <w:sz w:val="24"/>
          <w:szCs w:val="24"/>
        </w:rPr>
        <w:t>Educadora:</w:t>
      </w:r>
      <w:r w:rsidR="00706D9D" w:rsidRPr="00914DA4">
        <w:rPr>
          <w:rFonts w:asciiTheme="minorHAnsi" w:hAnsiTheme="minorHAnsi" w:cstheme="minorHAnsi"/>
          <w:sz w:val="24"/>
          <w:szCs w:val="24"/>
        </w:rPr>
        <w:t xml:space="preserve"> Jenny Vega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985"/>
        <w:gridCol w:w="1782"/>
      </w:tblGrid>
      <w:tr w:rsidR="007C7033" w:rsidRPr="00914DA4" w14:paraId="3641BD04" w14:textId="77777777" w:rsidTr="00AD25D9">
        <w:tc>
          <w:tcPr>
            <w:tcW w:w="5211" w:type="dxa"/>
            <w:shd w:val="clear" w:color="auto" w:fill="auto"/>
          </w:tcPr>
          <w:p w14:paraId="6DE5B364" w14:textId="77777777" w:rsidR="007C7033" w:rsidRPr="00914DA4" w:rsidRDefault="007C7033" w:rsidP="00AD25D9">
            <w:pPr>
              <w:pStyle w:val="Sinespaciado"/>
              <w:rPr>
                <w:rFonts w:asciiTheme="minorHAnsi" w:hAnsiTheme="minorHAnsi" w:cstheme="minorHAnsi"/>
                <w:b/>
                <w:sz w:val="24"/>
                <w:szCs w:val="24"/>
              </w:rPr>
            </w:pPr>
            <w:r w:rsidRPr="00914DA4">
              <w:rPr>
                <w:rFonts w:asciiTheme="minorHAnsi" w:hAnsiTheme="minorHAnsi" w:cstheme="minorHAnsi"/>
                <w:b/>
                <w:sz w:val="24"/>
                <w:szCs w:val="24"/>
              </w:rPr>
              <w:t>Estudiante:</w:t>
            </w:r>
          </w:p>
          <w:p w14:paraId="201FF79E" w14:textId="77777777" w:rsidR="007C7033" w:rsidRPr="00914DA4" w:rsidRDefault="007C7033" w:rsidP="00AD25D9">
            <w:pPr>
              <w:pStyle w:val="Sinespaciado"/>
              <w:rPr>
                <w:rFonts w:asciiTheme="minorHAnsi" w:hAnsiTheme="minorHAnsi" w:cstheme="minorHAnsi"/>
                <w:sz w:val="24"/>
                <w:szCs w:val="24"/>
              </w:rPr>
            </w:pPr>
          </w:p>
        </w:tc>
        <w:tc>
          <w:tcPr>
            <w:tcW w:w="1985" w:type="dxa"/>
            <w:shd w:val="clear" w:color="auto" w:fill="auto"/>
          </w:tcPr>
          <w:p w14:paraId="056B3EA5" w14:textId="77777777" w:rsidR="007C7033" w:rsidRPr="00914DA4" w:rsidRDefault="007C7033" w:rsidP="00AD25D9">
            <w:pPr>
              <w:pStyle w:val="Sinespaciado"/>
              <w:rPr>
                <w:rFonts w:asciiTheme="minorHAnsi" w:hAnsiTheme="minorHAnsi" w:cstheme="minorHAnsi"/>
                <w:sz w:val="24"/>
                <w:szCs w:val="24"/>
              </w:rPr>
            </w:pPr>
            <w:r w:rsidRPr="00914DA4">
              <w:rPr>
                <w:rFonts w:asciiTheme="minorHAnsi" w:hAnsiTheme="minorHAnsi" w:cstheme="minorHAnsi"/>
                <w:b/>
                <w:sz w:val="24"/>
                <w:szCs w:val="24"/>
              </w:rPr>
              <w:t>Curso</w:t>
            </w:r>
            <w:r w:rsidRPr="00914DA4">
              <w:rPr>
                <w:rFonts w:asciiTheme="minorHAnsi" w:hAnsiTheme="minorHAnsi" w:cstheme="minorHAnsi"/>
                <w:sz w:val="24"/>
                <w:szCs w:val="24"/>
              </w:rPr>
              <w:t>:</w:t>
            </w:r>
          </w:p>
        </w:tc>
        <w:tc>
          <w:tcPr>
            <w:tcW w:w="1782" w:type="dxa"/>
            <w:shd w:val="clear" w:color="auto" w:fill="auto"/>
          </w:tcPr>
          <w:p w14:paraId="7E4EF609" w14:textId="77777777" w:rsidR="007C7033" w:rsidRPr="00914DA4" w:rsidRDefault="007C7033" w:rsidP="00AD25D9">
            <w:pPr>
              <w:pStyle w:val="Sinespaciado"/>
              <w:rPr>
                <w:rFonts w:asciiTheme="minorHAnsi" w:hAnsiTheme="minorHAnsi" w:cstheme="minorHAnsi"/>
                <w:b/>
                <w:sz w:val="24"/>
                <w:szCs w:val="24"/>
              </w:rPr>
            </w:pPr>
            <w:r w:rsidRPr="00914DA4">
              <w:rPr>
                <w:rFonts w:asciiTheme="minorHAnsi" w:hAnsiTheme="minorHAnsi" w:cstheme="minorHAnsi"/>
                <w:b/>
                <w:sz w:val="24"/>
                <w:szCs w:val="24"/>
              </w:rPr>
              <w:t>Fecha:</w:t>
            </w:r>
          </w:p>
        </w:tc>
      </w:tr>
      <w:tr w:rsidR="007C7033" w:rsidRPr="00914DA4" w14:paraId="3C5DDA78" w14:textId="77777777" w:rsidTr="00AD25D9">
        <w:tc>
          <w:tcPr>
            <w:tcW w:w="8978" w:type="dxa"/>
            <w:gridSpan w:val="3"/>
            <w:shd w:val="clear" w:color="auto" w:fill="auto"/>
          </w:tcPr>
          <w:p w14:paraId="12FD2523" w14:textId="77777777" w:rsidR="007C7033" w:rsidRPr="00914DA4" w:rsidRDefault="007C7033" w:rsidP="00AD25D9">
            <w:pPr>
              <w:spacing w:after="0" w:line="240" w:lineRule="auto"/>
              <w:jc w:val="both"/>
              <w:rPr>
                <w:rFonts w:asciiTheme="minorHAnsi" w:eastAsia="Calibri" w:hAnsiTheme="minorHAnsi" w:cstheme="minorHAnsi"/>
                <w:sz w:val="24"/>
                <w:szCs w:val="24"/>
                <w:lang w:eastAsia="en-US"/>
              </w:rPr>
            </w:pPr>
            <w:r w:rsidRPr="00914DA4">
              <w:rPr>
                <w:rFonts w:asciiTheme="minorHAnsi" w:hAnsiTheme="minorHAnsi" w:cstheme="minorHAnsi"/>
                <w:b/>
                <w:sz w:val="24"/>
                <w:szCs w:val="24"/>
              </w:rPr>
              <w:t>Objetivo de aprendizaje</w:t>
            </w:r>
            <w:r w:rsidRPr="00914DA4">
              <w:rPr>
                <w:rFonts w:asciiTheme="minorHAnsi" w:hAnsiTheme="minorHAnsi" w:cstheme="minorHAnsi"/>
                <w:sz w:val="24"/>
                <w:szCs w:val="24"/>
              </w:rPr>
              <w:t xml:space="preserve">: </w:t>
            </w:r>
            <w:r w:rsidRPr="00914DA4">
              <w:rPr>
                <w:rFonts w:asciiTheme="minorHAnsi" w:eastAsia="Calibri" w:hAnsiTheme="minorHAnsi" w:cstheme="minorHAnsi"/>
                <w:sz w:val="24"/>
                <w:szCs w:val="24"/>
                <w:lang w:eastAsia="en-US"/>
              </w:rPr>
              <w:t>Promover hábitos de salud, higiene y autocuidado en niños y niñas menores de seis años, utilizando las técnicas señaladas en el manual de salud y en el programa de prevención de riesgos y evacuación de la institución.</w:t>
            </w:r>
          </w:p>
          <w:p w14:paraId="14866BA9" w14:textId="77777777" w:rsidR="00B63831" w:rsidRPr="00914DA4" w:rsidRDefault="007C7033" w:rsidP="00D35CF3">
            <w:pPr>
              <w:spacing w:after="0" w:line="240" w:lineRule="auto"/>
              <w:rPr>
                <w:rFonts w:asciiTheme="minorHAnsi" w:eastAsia="Calibri" w:hAnsiTheme="minorHAnsi" w:cstheme="minorHAnsi"/>
                <w:sz w:val="24"/>
                <w:szCs w:val="24"/>
                <w:lang w:eastAsia="en-US"/>
              </w:rPr>
            </w:pPr>
            <w:r w:rsidRPr="00914DA4">
              <w:rPr>
                <w:rFonts w:asciiTheme="minorHAnsi" w:eastAsia="Calibri" w:hAnsiTheme="minorHAnsi" w:cstheme="minorHAnsi"/>
                <w:b/>
                <w:sz w:val="24"/>
                <w:szCs w:val="24"/>
                <w:lang w:eastAsia="en-US"/>
              </w:rPr>
              <w:t>Indicadores:</w:t>
            </w:r>
            <w:r w:rsidR="00B63831" w:rsidRPr="00914DA4">
              <w:rPr>
                <w:rFonts w:asciiTheme="minorHAnsi" w:eastAsia="Calibri" w:hAnsiTheme="minorHAnsi" w:cstheme="minorHAnsi"/>
                <w:sz w:val="24"/>
                <w:szCs w:val="24"/>
                <w:lang w:eastAsia="en-US"/>
              </w:rPr>
              <w:t xml:space="preserve"> -Reconocer el nivel de comprensión lectora.</w:t>
            </w:r>
          </w:p>
          <w:p w14:paraId="03DCF1DD" w14:textId="38E4655D" w:rsidR="007C7033" w:rsidRPr="00914DA4" w:rsidRDefault="00B63831" w:rsidP="00B63831">
            <w:pPr>
              <w:spacing w:after="0" w:line="240" w:lineRule="auto"/>
              <w:rPr>
                <w:rFonts w:asciiTheme="minorHAnsi" w:eastAsia="Calibri" w:hAnsiTheme="minorHAnsi" w:cstheme="minorHAnsi"/>
                <w:b/>
                <w:sz w:val="24"/>
                <w:szCs w:val="24"/>
                <w:lang w:eastAsia="en-US"/>
              </w:rPr>
            </w:pPr>
            <w:r w:rsidRPr="00914DA4">
              <w:rPr>
                <w:rFonts w:asciiTheme="minorHAnsi" w:eastAsia="Calibri" w:hAnsiTheme="minorHAnsi" w:cstheme="minorHAnsi"/>
                <w:sz w:val="24"/>
                <w:szCs w:val="24"/>
                <w:lang w:eastAsia="en-US"/>
              </w:rPr>
              <w:t xml:space="preserve"> -Conocer y comprender protocolos de prevención de accidentes </w:t>
            </w:r>
            <w:proofErr w:type="gramStart"/>
            <w:r w:rsidRPr="00914DA4">
              <w:rPr>
                <w:rFonts w:asciiTheme="minorHAnsi" w:eastAsia="Calibri" w:hAnsiTheme="minorHAnsi" w:cstheme="minorHAnsi"/>
                <w:sz w:val="24"/>
                <w:szCs w:val="24"/>
                <w:lang w:eastAsia="en-US"/>
              </w:rPr>
              <w:t>en  los</w:t>
            </w:r>
            <w:proofErr w:type="gramEnd"/>
            <w:r w:rsidRPr="00914DA4">
              <w:rPr>
                <w:rFonts w:asciiTheme="minorHAnsi" w:eastAsia="Calibri" w:hAnsiTheme="minorHAnsi" w:cstheme="minorHAnsi"/>
                <w:sz w:val="24"/>
                <w:szCs w:val="24"/>
                <w:lang w:eastAsia="en-US"/>
              </w:rPr>
              <w:t xml:space="preserve"> niveles de </w:t>
            </w:r>
            <w:r w:rsidR="00D35CF3">
              <w:rPr>
                <w:rFonts w:asciiTheme="minorHAnsi" w:eastAsia="Calibri" w:hAnsiTheme="minorHAnsi" w:cstheme="minorHAnsi"/>
                <w:sz w:val="24"/>
                <w:szCs w:val="24"/>
                <w:lang w:eastAsia="en-US"/>
              </w:rPr>
              <w:t>E</w:t>
            </w:r>
            <w:r w:rsidRPr="00914DA4">
              <w:rPr>
                <w:rFonts w:asciiTheme="minorHAnsi" w:eastAsia="Calibri" w:hAnsiTheme="minorHAnsi" w:cstheme="minorHAnsi"/>
                <w:sz w:val="24"/>
                <w:szCs w:val="24"/>
                <w:lang w:eastAsia="en-US"/>
              </w:rPr>
              <w:t>ducación Parvularia.</w:t>
            </w:r>
          </w:p>
          <w:p w14:paraId="4E3758FE" w14:textId="77777777" w:rsidR="007C7033" w:rsidRPr="00914DA4" w:rsidRDefault="007C7033" w:rsidP="00AD25D9">
            <w:pPr>
              <w:pStyle w:val="Sinespaciado"/>
              <w:jc w:val="both"/>
              <w:rPr>
                <w:rFonts w:asciiTheme="minorHAnsi" w:hAnsiTheme="minorHAnsi" w:cstheme="minorHAnsi"/>
                <w:sz w:val="24"/>
                <w:szCs w:val="24"/>
              </w:rPr>
            </w:pPr>
          </w:p>
        </w:tc>
      </w:tr>
    </w:tbl>
    <w:p w14:paraId="77931165" w14:textId="77777777" w:rsidR="003D1280" w:rsidRDefault="003D1280" w:rsidP="00706D9D">
      <w:pPr>
        <w:spacing w:after="0" w:line="240" w:lineRule="auto"/>
        <w:jc w:val="both"/>
        <w:rPr>
          <w:rFonts w:asciiTheme="minorHAnsi" w:hAnsiTheme="minorHAnsi" w:cstheme="minorHAnsi"/>
          <w:b/>
          <w:sz w:val="24"/>
          <w:szCs w:val="24"/>
        </w:rPr>
      </w:pPr>
    </w:p>
    <w:p w14:paraId="600F4DCB" w14:textId="77777777" w:rsidR="00706D9D" w:rsidRPr="00914DA4" w:rsidRDefault="00706D9D" w:rsidP="00706D9D">
      <w:pPr>
        <w:spacing w:after="0" w:line="240" w:lineRule="auto"/>
        <w:jc w:val="both"/>
        <w:rPr>
          <w:rFonts w:asciiTheme="minorHAnsi" w:hAnsiTheme="minorHAnsi" w:cstheme="minorHAnsi"/>
          <w:b/>
          <w:sz w:val="24"/>
          <w:szCs w:val="24"/>
        </w:rPr>
      </w:pPr>
      <w:r w:rsidRPr="00914DA4">
        <w:rPr>
          <w:rFonts w:asciiTheme="minorHAnsi" w:hAnsiTheme="minorHAnsi" w:cstheme="minorHAnsi"/>
          <w:b/>
          <w:sz w:val="24"/>
          <w:szCs w:val="24"/>
        </w:rPr>
        <w:t>Estimado(a) estudiante</w:t>
      </w:r>
    </w:p>
    <w:p w14:paraId="4628598F" w14:textId="1077F65F" w:rsidR="00706D9D" w:rsidRDefault="00706D9D" w:rsidP="00706D9D">
      <w:pPr>
        <w:autoSpaceDE w:val="0"/>
        <w:autoSpaceDN w:val="0"/>
        <w:adjustRightInd w:val="0"/>
        <w:spacing w:after="0" w:line="240" w:lineRule="auto"/>
        <w:ind w:firstLine="360"/>
        <w:jc w:val="both"/>
        <w:rPr>
          <w:rFonts w:asciiTheme="minorHAnsi" w:eastAsia="Calibri" w:hAnsiTheme="minorHAnsi" w:cstheme="minorHAnsi"/>
          <w:color w:val="000000"/>
          <w:sz w:val="24"/>
          <w:szCs w:val="24"/>
        </w:rPr>
      </w:pPr>
      <w:r w:rsidRPr="00914DA4">
        <w:rPr>
          <w:rFonts w:asciiTheme="minorHAnsi" w:eastAsia="Calibri" w:hAnsiTheme="minorHAnsi" w:cstheme="minorHAnsi"/>
          <w:color w:val="000000"/>
          <w:sz w:val="24"/>
          <w:szCs w:val="24"/>
        </w:rPr>
        <w:t xml:space="preserve">1.- Realiza lectura </w:t>
      </w:r>
      <w:r w:rsidR="00B700B0" w:rsidRPr="00914DA4">
        <w:rPr>
          <w:rFonts w:asciiTheme="minorHAnsi" w:eastAsia="Calibri" w:hAnsiTheme="minorHAnsi" w:cstheme="minorHAnsi"/>
          <w:color w:val="000000"/>
          <w:sz w:val="24"/>
          <w:szCs w:val="24"/>
        </w:rPr>
        <w:t>complementaria</w:t>
      </w:r>
      <w:r w:rsidR="00914DA4" w:rsidRPr="00914DA4">
        <w:rPr>
          <w:rFonts w:asciiTheme="minorHAnsi" w:eastAsia="Calibri" w:hAnsiTheme="minorHAnsi" w:cstheme="minorHAnsi"/>
          <w:color w:val="000000"/>
          <w:sz w:val="24"/>
          <w:szCs w:val="24"/>
        </w:rPr>
        <w:t>.</w:t>
      </w:r>
      <w:r w:rsidR="00B700B0" w:rsidRPr="00914DA4">
        <w:rPr>
          <w:rFonts w:asciiTheme="minorHAnsi" w:eastAsia="Calibri" w:hAnsiTheme="minorHAnsi" w:cstheme="minorHAnsi"/>
          <w:color w:val="000000"/>
          <w:sz w:val="24"/>
          <w:szCs w:val="24"/>
        </w:rPr>
        <w:t xml:space="preserve"> </w:t>
      </w:r>
    </w:p>
    <w:p w14:paraId="65335D45" w14:textId="77777777" w:rsidR="00D35CF3" w:rsidRPr="00914DA4" w:rsidRDefault="00D35CF3" w:rsidP="00706D9D">
      <w:pPr>
        <w:autoSpaceDE w:val="0"/>
        <w:autoSpaceDN w:val="0"/>
        <w:adjustRightInd w:val="0"/>
        <w:spacing w:after="0" w:line="240" w:lineRule="auto"/>
        <w:ind w:firstLine="360"/>
        <w:jc w:val="both"/>
        <w:rPr>
          <w:rFonts w:asciiTheme="minorHAnsi" w:eastAsia="Calibri" w:hAnsiTheme="minorHAnsi" w:cstheme="minorHAnsi"/>
          <w:color w:val="000000"/>
          <w:sz w:val="24"/>
          <w:szCs w:val="24"/>
        </w:rPr>
      </w:pPr>
    </w:p>
    <w:p w14:paraId="1500A39C" w14:textId="77777777" w:rsidR="004B622A" w:rsidRPr="004B622A" w:rsidRDefault="004B622A" w:rsidP="004B622A">
      <w:pPr>
        <w:pBdr>
          <w:bottom w:val="single" w:sz="6" w:space="11" w:color="BDC9D1"/>
        </w:pBdr>
        <w:shd w:val="clear" w:color="auto" w:fill="FFFFFF"/>
        <w:spacing w:after="375" w:line="264" w:lineRule="atLeast"/>
        <w:outlineLvl w:val="2"/>
        <w:rPr>
          <w:rFonts w:asciiTheme="minorHAnsi" w:hAnsiTheme="minorHAnsi" w:cstheme="minorHAnsi"/>
          <w:color w:val="0F69B4"/>
          <w:sz w:val="24"/>
          <w:szCs w:val="24"/>
        </w:rPr>
      </w:pPr>
      <w:r w:rsidRPr="004B622A">
        <w:rPr>
          <w:rFonts w:asciiTheme="minorHAnsi" w:hAnsiTheme="minorHAnsi" w:cstheme="minorHAnsi"/>
          <w:color w:val="0F69B4"/>
          <w:sz w:val="24"/>
          <w:szCs w:val="24"/>
        </w:rPr>
        <w:t>Autoridades participan en la vacunación contra el COVID-19 de jóvenes de 17 años y anuncian que la próxima semana se incorporan al calendario los adolescentes de 16</w:t>
      </w:r>
    </w:p>
    <w:p w14:paraId="54915749" w14:textId="77777777" w:rsidR="0048051F" w:rsidRPr="00914DA4" w:rsidRDefault="0048051F" w:rsidP="00914DA4">
      <w:pPr>
        <w:pStyle w:val="NormalWeb"/>
        <w:shd w:val="clear" w:color="auto" w:fill="FFFFFF"/>
        <w:spacing w:before="0" w:beforeAutospacing="0" w:after="375" w:afterAutospacing="0" w:line="378" w:lineRule="atLeast"/>
        <w:jc w:val="both"/>
        <w:rPr>
          <w:rFonts w:asciiTheme="minorHAnsi" w:hAnsiTheme="minorHAnsi" w:cstheme="minorHAnsi"/>
          <w:color w:val="475156"/>
        </w:rPr>
      </w:pPr>
      <w:r w:rsidRPr="00914DA4">
        <w:rPr>
          <w:rStyle w:val="nfasis"/>
          <w:rFonts w:asciiTheme="minorHAnsi" w:hAnsiTheme="minorHAnsi" w:cstheme="minorHAnsi"/>
          <w:color w:val="475156"/>
        </w:rPr>
        <w:t xml:space="preserve">La subsecretaria de Salud Pública, Paula Daza, acompañada del ministro vocero de Gobierno, Jaime </w:t>
      </w:r>
      <w:proofErr w:type="spellStart"/>
      <w:r w:rsidRPr="00914DA4">
        <w:rPr>
          <w:rStyle w:val="nfasis"/>
          <w:rFonts w:asciiTheme="minorHAnsi" w:hAnsiTheme="minorHAnsi" w:cstheme="minorHAnsi"/>
          <w:color w:val="475156"/>
        </w:rPr>
        <w:t>Bellolio</w:t>
      </w:r>
      <w:proofErr w:type="spellEnd"/>
      <w:r w:rsidRPr="00914DA4">
        <w:rPr>
          <w:rStyle w:val="nfasis"/>
          <w:rFonts w:asciiTheme="minorHAnsi" w:hAnsiTheme="minorHAnsi" w:cstheme="minorHAnsi"/>
          <w:color w:val="475156"/>
        </w:rPr>
        <w:t xml:space="preserve">, y de la alcaldesa de Providencia, Evelyn </w:t>
      </w:r>
      <w:proofErr w:type="spellStart"/>
      <w:r w:rsidRPr="00914DA4">
        <w:rPr>
          <w:rStyle w:val="nfasis"/>
          <w:rFonts w:asciiTheme="minorHAnsi" w:hAnsiTheme="minorHAnsi" w:cstheme="minorHAnsi"/>
          <w:color w:val="475156"/>
        </w:rPr>
        <w:t>Matthei</w:t>
      </w:r>
      <w:proofErr w:type="spellEnd"/>
      <w:r w:rsidRPr="00914DA4">
        <w:rPr>
          <w:rStyle w:val="nfasis"/>
          <w:rFonts w:asciiTheme="minorHAnsi" w:hAnsiTheme="minorHAnsi" w:cstheme="minorHAnsi"/>
          <w:color w:val="475156"/>
        </w:rPr>
        <w:t>, hicieron el llamado para que los menores de edad acudan a vacunarse cuando les corresponda y sean acompañados por un adulto.</w:t>
      </w:r>
    </w:p>
    <w:p w14:paraId="66CE6D86" w14:textId="77777777" w:rsidR="0048051F" w:rsidRPr="00914DA4" w:rsidRDefault="0048051F" w:rsidP="00914DA4">
      <w:pPr>
        <w:pStyle w:val="NormalWeb"/>
        <w:shd w:val="clear" w:color="auto" w:fill="FFFFFF"/>
        <w:spacing w:before="0" w:beforeAutospacing="0" w:after="375" w:afterAutospacing="0" w:line="378" w:lineRule="atLeast"/>
        <w:jc w:val="both"/>
        <w:rPr>
          <w:rFonts w:asciiTheme="minorHAnsi" w:hAnsiTheme="minorHAnsi" w:cstheme="minorHAnsi"/>
          <w:color w:val="475156"/>
        </w:rPr>
      </w:pPr>
      <w:r w:rsidRPr="00914DA4">
        <w:rPr>
          <w:rFonts w:asciiTheme="minorHAnsi" w:hAnsiTheme="minorHAnsi" w:cstheme="minorHAnsi"/>
          <w:color w:val="475156"/>
        </w:rPr>
        <w:t xml:space="preserve">Un importante avance en la Campaña de Vacunación contra el COVID-19 inició ayer, jueves 1 de julio, cuando se incorporó al calendario a los jóvenes de 17 años. Hoy continúa la vacunación de este grupo etario y por ese motivo que la subsecretaria de Salud Pública, Paula Daza, acompañada del ministro Vocero de Gobierno, Jaime </w:t>
      </w:r>
      <w:proofErr w:type="spellStart"/>
      <w:r w:rsidRPr="00914DA4">
        <w:rPr>
          <w:rFonts w:asciiTheme="minorHAnsi" w:hAnsiTheme="minorHAnsi" w:cstheme="minorHAnsi"/>
          <w:color w:val="475156"/>
        </w:rPr>
        <w:t>Bellolio</w:t>
      </w:r>
      <w:proofErr w:type="spellEnd"/>
      <w:r w:rsidRPr="00914DA4">
        <w:rPr>
          <w:rFonts w:asciiTheme="minorHAnsi" w:hAnsiTheme="minorHAnsi" w:cstheme="minorHAnsi"/>
          <w:color w:val="475156"/>
        </w:rPr>
        <w:t xml:space="preserve"> y de la alcaldesa de Providencia, </w:t>
      </w:r>
      <w:proofErr w:type="spellStart"/>
      <w:r w:rsidRPr="00914DA4">
        <w:rPr>
          <w:rFonts w:asciiTheme="minorHAnsi" w:hAnsiTheme="minorHAnsi" w:cstheme="minorHAnsi"/>
          <w:color w:val="475156"/>
        </w:rPr>
        <w:t>Eveyn</w:t>
      </w:r>
      <w:proofErr w:type="spellEnd"/>
      <w:r w:rsidRPr="00914DA4">
        <w:rPr>
          <w:rFonts w:asciiTheme="minorHAnsi" w:hAnsiTheme="minorHAnsi" w:cstheme="minorHAnsi"/>
          <w:color w:val="475156"/>
        </w:rPr>
        <w:t xml:space="preserve"> </w:t>
      </w:r>
      <w:proofErr w:type="spellStart"/>
      <w:r w:rsidRPr="00914DA4">
        <w:rPr>
          <w:rFonts w:asciiTheme="minorHAnsi" w:hAnsiTheme="minorHAnsi" w:cstheme="minorHAnsi"/>
          <w:color w:val="475156"/>
        </w:rPr>
        <w:t>Matthei</w:t>
      </w:r>
      <w:proofErr w:type="spellEnd"/>
      <w:r w:rsidRPr="00914DA4">
        <w:rPr>
          <w:rFonts w:asciiTheme="minorHAnsi" w:hAnsiTheme="minorHAnsi" w:cstheme="minorHAnsi"/>
          <w:color w:val="475156"/>
        </w:rPr>
        <w:t xml:space="preserve">, asistieron al </w:t>
      </w:r>
      <w:proofErr w:type="spellStart"/>
      <w:r w:rsidRPr="00914DA4">
        <w:rPr>
          <w:rFonts w:asciiTheme="minorHAnsi" w:hAnsiTheme="minorHAnsi" w:cstheme="minorHAnsi"/>
          <w:color w:val="475156"/>
        </w:rPr>
        <w:t>vacunatorio</w:t>
      </w:r>
      <w:proofErr w:type="spellEnd"/>
      <w:r w:rsidRPr="00914DA4">
        <w:rPr>
          <w:rFonts w:asciiTheme="minorHAnsi" w:hAnsiTheme="minorHAnsi" w:cstheme="minorHAnsi"/>
          <w:color w:val="475156"/>
        </w:rPr>
        <w:t xml:space="preserve"> del Centro Cultural </w:t>
      </w:r>
      <w:proofErr w:type="spellStart"/>
      <w:r w:rsidRPr="00914DA4">
        <w:rPr>
          <w:rFonts w:asciiTheme="minorHAnsi" w:hAnsiTheme="minorHAnsi" w:cstheme="minorHAnsi"/>
          <w:color w:val="475156"/>
        </w:rPr>
        <w:t>Montecarmelo</w:t>
      </w:r>
      <w:proofErr w:type="spellEnd"/>
      <w:r w:rsidRPr="00914DA4">
        <w:rPr>
          <w:rFonts w:asciiTheme="minorHAnsi" w:hAnsiTheme="minorHAnsi" w:cstheme="minorHAnsi"/>
          <w:color w:val="475156"/>
        </w:rPr>
        <w:t xml:space="preserve"> de la comuna e hicieron el llamado para que los adolescentes acudan a inocularse.</w:t>
      </w:r>
    </w:p>
    <w:p w14:paraId="184C9E00" w14:textId="77777777" w:rsidR="00914DA4" w:rsidRDefault="00BD5D6A" w:rsidP="00914DA4">
      <w:pPr>
        <w:pStyle w:val="NormalWeb"/>
        <w:shd w:val="clear" w:color="auto" w:fill="FFFFFF"/>
        <w:spacing w:before="0" w:beforeAutospacing="0" w:after="375" w:afterAutospacing="0" w:line="378" w:lineRule="atLeast"/>
        <w:jc w:val="both"/>
        <w:rPr>
          <w:rFonts w:asciiTheme="minorHAnsi" w:hAnsiTheme="minorHAnsi" w:cstheme="minorHAnsi"/>
          <w:color w:val="475156"/>
          <w:shd w:val="clear" w:color="auto" w:fill="FFFFFF"/>
        </w:rPr>
      </w:pPr>
      <w:r w:rsidRPr="00914DA4">
        <w:rPr>
          <w:rFonts w:asciiTheme="minorHAnsi" w:hAnsiTheme="minorHAnsi" w:cstheme="minorHAnsi"/>
          <w:color w:val="475156"/>
          <w:shd w:val="clear" w:color="auto" w:fill="FFFFFF"/>
        </w:rPr>
        <w:t>Desde esta semana y las que vienen se podrán inmunizar los jóvenes de 17 años en todos los centros que cuenten con vacuna del Laboratorio Pfizer-</w:t>
      </w:r>
      <w:proofErr w:type="spellStart"/>
      <w:r w:rsidRPr="00914DA4">
        <w:rPr>
          <w:rFonts w:asciiTheme="minorHAnsi" w:hAnsiTheme="minorHAnsi" w:cstheme="minorHAnsi"/>
          <w:color w:val="475156"/>
          <w:shd w:val="clear" w:color="auto" w:fill="FFFFFF"/>
        </w:rPr>
        <w:t>BioNTech</w:t>
      </w:r>
      <w:proofErr w:type="spellEnd"/>
      <w:r w:rsidRPr="00914DA4">
        <w:rPr>
          <w:rFonts w:asciiTheme="minorHAnsi" w:hAnsiTheme="minorHAnsi" w:cstheme="minorHAnsi"/>
          <w:color w:val="475156"/>
          <w:shd w:val="clear" w:color="auto" w:fill="FFFFFF"/>
        </w:rPr>
        <w:t xml:space="preserve">. Son más de 240 mil adolescentes de esa edad que podrán acceder a este beneficio, luego que el Instituto de Salud Pública (ISP) aprobara el uso de la vacuna Pfizer – </w:t>
      </w:r>
      <w:proofErr w:type="spellStart"/>
      <w:r w:rsidRPr="00914DA4">
        <w:rPr>
          <w:rFonts w:asciiTheme="minorHAnsi" w:hAnsiTheme="minorHAnsi" w:cstheme="minorHAnsi"/>
          <w:color w:val="475156"/>
          <w:shd w:val="clear" w:color="auto" w:fill="FFFFFF"/>
        </w:rPr>
        <w:t>BioNTech</w:t>
      </w:r>
      <w:proofErr w:type="spellEnd"/>
      <w:r w:rsidRPr="00914DA4">
        <w:rPr>
          <w:rFonts w:asciiTheme="minorHAnsi" w:hAnsiTheme="minorHAnsi" w:cstheme="minorHAnsi"/>
          <w:color w:val="475156"/>
          <w:shd w:val="clear" w:color="auto" w:fill="FFFFFF"/>
        </w:rPr>
        <w:t xml:space="preserve"> para </w:t>
      </w:r>
      <w:r w:rsidR="00695B71" w:rsidRPr="00914DA4">
        <w:rPr>
          <w:rFonts w:asciiTheme="minorHAnsi" w:hAnsiTheme="minorHAnsi" w:cstheme="minorHAnsi"/>
          <w:color w:val="475156"/>
          <w:shd w:val="clear" w:color="auto" w:fill="FFFFFF"/>
        </w:rPr>
        <w:t>La subsecretaria Daza, destacó que los jóvenes deben ir a acompañados de un adulto, que no necesariamente debe ser sus padres, por si presentan algún efecto adverso. “Hemos iniciado el proceso de vacunación de los jóvenes menores de 18 años.</w:t>
      </w:r>
    </w:p>
    <w:p w14:paraId="4E562431" w14:textId="77777777" w:rsidR="00914DA4" w:rsidRDefault="00695B71" w:rsidP="00914DA4">
      <w:pPr>
        <w:pStyle w:val="NormalWeb"/>
        <w:shd w:val="clear" w:color="auto" w:fill="FFFFFF"/>
        <w:spacing w:before="0" w:beforeAutospacing="0" w:after="375" w:afterAutospacing="0" w:line="378" w:lineRule="atLeast"/>
        <w:jc w:val="both"/>
        <w:rPr>
          <w:rFonts w:asciiTheme="minorHAnsi" w:hAnsiTheme="minorHAnsi" w:cstheme="minorHAnsi"/>
          <w:color w:val="475156"/>
          <w:shd w:val="clear" w:color="auto" w:fill="FFFFFF"/>
        </w:rPr>
      </w:pPr>
      <w:r w:rsidRPr="00914DA4">
        <w:rPr>
          <w:rFonts w:asciiTheme="minorHAnsi" w:hAnsiTheme="minorHAnsi" w:cstheme="minorHAnsi"/>
          <w:color w:val="475156"/>
          <w:shd w:val="clear" w:color="auto" w:fill="FFFFFF"/>
        </w:rPr>
        <w:t xml:space="preserve"> Esta semana estaremos vacunando a los jóvenes de 17 años, por lo tanto, el llamado es a vacunarse. La vacuna es segura, de calidad y efectiva y es por eso que, en la medida de que todos nos vacunemos, podremos avanzar en la contención de esta pandemia. Sabemos que han esperado mucho para poder vacunarse</w:t>
      </w:r>
      <w:bookmarkStart w:id="0" w:name="_GoBack"/>
      <w:bookmarkEnd w:id="0"/>
      <w:r w:rsidRPr="00914DA4">
        <w:rPr>
          <w:rFonts w:asciiTheme="minorHAnsi" w:hAnsiTheme="minorHAnsi" w:cstheme="minorHAnsi"/>
          <w:color w:val="475156"/>
          <w:shd w:val="clear" w:color="auto" w:fill="FFFFFF"/>
        </w:rPr>
        <w:t>, ahora llegó el momento. Recuerden que tienen que ir con un adulto responsable, mayor de 18 años para que los acompañe en caso de algún efecto adverso”, dijo la autoridad.</w:t>
      </w:r>
      <w:r w:rsidR="00914DA4">
        <w:rPr>
          <w:rFonts w:asciiTheme="minorHAnsi" w:hAnsiTheme="minorHAnsi" w:cstheme="minorHAnsi"/>
          <w:color w:val="475156"/>
          <w:shd w:val="clear" w:color="auto" w:fill="FFFFFF"/>
        </w:rPr>
        <w:t xml:space="preserve"> </w:t>
      </w:r>
    </w:p>
    <w:p w14:paraId="59B73C7F" w14:textId="7E8E1A32" w:rsidR="00ED7976" w:rsidRPr="00914DA4" w:rsidRDefault="00ED7976" w:rsidP="00914DA4">
      <w:pPr>
        <w:pStyle w:val="NormalWeb"/>
        <w:shd w:val="clear" w:color="auto" w:fill="FFFFFF"/>
        <w:spacing w:before="0" w:beforeAutospacing="0" w:after="375" w:afterAutospacing="0" w:line="378" w:lineRule="atLeast"/>
        <w:jc w:val="both"/>
        <w:rPr>
          <w:rFonts w:asciiTheme="minorHAnsi" w:hAnsiTheme="minorHAnsi" w:cstheme="minorHAnsi"/>
          <w:color w:val="475156"/>
        </w:rPr>
      </w:pPr>
      <w:r w:rsidRPr="00914DA4">
        <w:rPr>
          <w:rFonts w:asciiTheme="minorHAnsi" w:hAnsiTheme="minorHAnsi" w:cstheme="minorHAnsi"/>
          <w:color w:val="475156"/>
        </w:rPr>
        <w:lastRenderedPageBreak/>
        <w:t xml:space="preserve">El ministro </w:t>
      </w:r>
      <w:proofErr w:type="spellStart"/>
      <w:r w:rsidRPr="00914DA4">
        <w:rPr>
          <w:rFonts w:asciiTheme="minorHAnsi" w:hAnsiTheme="minorHAnsi" w:cstheme="minorHAnsi"/>
          <w:color w:val="475156"/>
        </w:rPr>
        <w:t>Bellolio</w:t>
      </w:r>
      <w:proofErr w:type="spellEnd"/>
      <w:r w:rsidRPr="00914DA4">
        <w:rPr>
          <w:rFonts w:asciiTheme="minorHAnsi" w:hAnsiTheme="minorHAnsi" w:cstheme="minorHAnsi"/>
          <w:color w:val="475156"/>
        </w:rPr>
        <w:t xml:space="preserve"> llamó a los jóvenes a vacunarse y destacó el esfuerzo que han tenido los equipos de salud. “Quiero felicitar al equipo de salud de Providencia y de otros lugares porque el esfuerzo que han hecho durante estos 15 meses de pandemia es extraordinario. Además, convocar a los jóvenes a vacunarse, si no lo quieren hacer por ustedes mismos, háganlo por otros, por sus familias, porque vacunarse es clave y así salvan su vida y la de todos los demás”.</w:t>
      </w:r>
    </w:p>
    <w:p w14:paraId="6598C607" w14:textId="77777777" w:rsidR="00A90CC8" w:rsidRPr="00914DA4" w:rsidRDefault="00A90CC8" w:rsidP="00914DA4">
      <w:pPr>
        <w:pStyle w:val="NormalWeb"/>
        <w:shd w:val="clear" w:color="auto" w:fill="FFFFFF"/>
        <w:spacing w:before="0" w:beforeAutospacing="0" w:after="375" w:afterAutospacing="0" w:line="378" w:lineRule="atLeast"/>
        <w:jc w:val="both"/>
        <w:rPr>
          <w:rFonts w:asciiTheme="minorHAnsi" w:hAnsiTheme="minorHAnsi" w:cstheme="minorHAnsi"/>
          <w:color w:val="475156"/>
        </w:rPr>
      </w:pPr>
      <w:r w:rsidRPr="00914DA4">
        <w:rPr>
          <w:rFonts w:asciiTheme="minorHAnsi" w:hAnsiTheme="minorHAnsi" w:cstheme="minorHAnsi"/>
          <w:color w:val="475156"/>
        </w:rPr>
        <w:t xml:space="preserve">Se sumó a sus palabras la alcaldesa </w:t>
      </w:r>
      <w:proofErr w:type="spellStart"/>
      <w:r w:rsidRPr="00914DA4">
        <w:rPr>
          <w:rFonts w:asciiTheme="minorHAnsi" w:hAnsiTheme="minorHAnsi" w:cstheme="minorHAnsi"/>
          <w:color w:val="475156"/>
        </w:rPr>
        <w:t>Matthei</w:t>
      </w:r>
      <w:proofErr w:type="spellEnd"/>
      <w:r w:rsidRPr="00914DA4">
        <w:rPr>
          <w:rFonts w:asciiTheme="minorHAnsi" w:hAnsiTheme="minorHAnsi" w:cstheme="minorHAnsi"/>
          <w:color w:val="475156"/>
        </w:rPr>
        <w:t xml:space="preserve">, quien indicó estar “muy agradecida que el ministro </w:t>
      </w:r>
      <w:proofErr w:type="spellStart"/>
      <w:r w:rsidRPr="00914DA4">
        <w:rPr>
          <w:rFonts w:asciiTheme="minorHAnsi" w:hAnsiTheme="minorHAnsi" w:cstheme="minorHAnsi"/>
          <w:color w:val="475156"/>
        </w:rPr>
        <w:t>Bellolio</w:t>
      </w:r>
      <w:proofErr w:type="spellEnd"/>
      <w:r w:rsidRPr="00914DA4">
        <w:rPr>
          <w:rFonts w:asciiTheme="minorHAnsi" w:hAnsiTheme="minorHAnsi" w:cstheme="minorHAnsi"/>
          <w:color w:val="475156"/>
        </w:rPr>
        <w:t xml:space="preserve"> y la subsecretaria Daza estén dando inicio a la vacunación de jóvenes de 17 años en nuestra comuna. Quiero invitarlos a que vengan a vacunarse, son todos bienvenidos”.</w:t>
      </w:r>
    </w:p>
    <w:p w14:paraId="30F1D7FB" w14:textId="77777777" w:rsidR="00A90CC8" w:rsidRPr="00914DA4" w:rsidRDefault="00A90CC8" w:rsidP="00914DA4">
      <w:pPr>
        <w:pStyle w:val="NormalWeb"/>
        <w:shd w:val="clear" w:color="auto" w:fill="FFFFFF"/>
        <w:spacing w:before="0" w:beforeAutospacing="0" w:after="375" w:afterAutospacing="0" w:line="378" w:lineRule="atLeast"/>
        <w:jc w:val="both"/>
        <w:rPr>
          <w:rFonts w:asciiTheme="minorHAnsi" w:hAnsiTheme="minorHAnsi" w:cstheme="minorHAnsi"/>
          <w:color w:val="475156"/>
        </w:rPr>
      </w:pPr>
      <w:r w:rsidRPr="00914DA4">
        <w:rPr>
          <w:rFonts w:asciiTheme="minorHAnsi" w:hAnsiTheme="minorHAnsi" w:cstheme="minorHAnsi"/>
          <w:color w:val="475156"/>
        </w:rPr>
        <w:t>Según el calendario, el lunes y martes de la próxima semana, se vacunarán a rezagados desde los 18 años y del miércoles al viernes continuará la vacunación de los jóvenes de 17 así como también se iniciará la inoculación de los adolescentes de 16 años.</w:t>
      </w:r>
    </w:p>
    <w:p w14:paraId="48F77F11" w14:textId="77777777" w:rsidR="00914DA4" w:rsidRPr="00914DA4" w:rsidRDefault="00914DA4" w:rsidP="00914DA4">
      <w:pPr>
        <w:pStyle w:val="NormalWeb"/>
        <w:shd w:val="clear" w:color="auto" w:fill="FFFFFF"/>
        <w:spacing w:before="0" w:beforeAutospacing="0" w:after="375" w:afterAutospacing="0" w:line="378" w:lineRule="atLeast"/>
        <w:jc w:val="both"/>
        <w:rPr>
          <w:rFonts w:asciiTheme="minorHAnsi" w:hAnsiTheme="minorHAnsi" w:cstheme="minorHAnsi"/>
          <w:color w:val="475156"/>
        </w:rPr>
      </w:pPr>
      <w:r w:rsidRPr="00914DA4">
        <w:rPr>
          <w:rFonts w:asciiTheme="minorHAnsi" w:hAnsiTheme="minorHAnsi" w:cstheme="minorHAnsi"/>
          <w:color w:val="475156"/>
        </w:rPr>
        <w:t>Asimismo, se mantiene de lunes a viernes la vacunación de jóvenes de 12 a 17 años de centros del Sename, con comorbilidades específicas y de centros de atención de salud mental, además de las embarazadas. A la par, se continuará administrando las segundas dosis para aumentar el porcentaje de vacunados con esquema completo, que ya ha sobrepasado el 70% de la población objetivo.</w:t>
      </w:r>
    </w:p>
    <w:p w14:paraId="59D28292" w14:textId="6A4B3B04" w:rsidR="002906E6" w:rsidRDefault="00D35CF3" w:rsidP="00914DA4">
      <w:pPr>
        <w:pStyle w:val="NormalWeb"/>
        <w:shd w:val="clear" w:color="auto" w:fill="FFFFFF"/>
        <w:spacing w:before="0" w:beforeAutospacing="0" w:after="375" w:afterAutospacing="0" w:line="378" w:lineRule="atLeast"/>
        <w:jc w:val="both"/>
        <w:rPr>
          <w:rFonts w:asciiTheme="minorHAnsi" w:hAnsiTheme="minorHAnsi" w:cstheme="minorHAnsi"/>
          <w:noProof/>
        </w:rPr>
      </w:pPr>
      <w:r>
        <w:rPr>
          <w:noProof/>
        </w:rPr>
        <w:drawing>
          <wp:anchor distT="0" distB="0" distL="114300" distR="114300" simplePos="0" relativeHeight="251657216" behindDoc="0" locked="0" layoutInCell="1" allowOverlap="1" wp14:anchorId="1556A7DE" wp14:editId="710D7F17">
            <wp:simplePos x="0" y="0"/>
            <wp:positionH relativeFrom="column">
              <wp:posOffset>2510790</wp:posOffset>
            </wp:positionH>
            <wp:positionV relativeFrom="paragraph">
              <wp:posOffset>932815</wp:posOffset>
            </wp:positionV>
            <wp:extent cx="2858770" cy="1397635"/>
            <wp:effectExtent l="0" t="0" r="0" b="0"/>
            <wp:wrapNone/>
            <wp:docPr id="6" name="Imagen 6" descr="FILE In this May 14, 2021, file photo, Justin Bishop, 13, watches as Registered Nurse Jennifer Reyes inoculates him with the first dose of the Pfizer COVID-19 vaccine at the Mount Sinai South Nassau Vaxmobile parked at the De La Salle School in Freeport, N.Y. U.S. healthy officials say that most fully vaccinated Americans can skip testing for COVID-19, even if they were exposed to someone infected. (AP Photo/Mary Altaffer,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 In this May 14, 2021, file photo, Justin Bishop, 13, watches as Registered Nurse Jennifer Reyes inoculates him with the first dose of the Pfizer COVID-19 vaccine at the Mount Sinai South Nassau Vaxmobile parked at the De La Salle School in Freeport, N.Y. U.S. healthy officials say that most fully vaccinated Americans can skip testing for COVID-19, even if they were exposed to someone infected. (AP Photo/Mary Altaffer, Fi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8770" cy="13976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4DA4" w:rsidRPr="00914DA4">
        <w:rPr>
          <w:rFonts w:asciiTheme="minorHAnsi" w:hAnsiTheme="minorHAnsi" w:cstheme="minorHAnsi"/>
          <w:color w:val="475156"/>
        </w:rPr>
        <w:t>Las autoridades recordaron que, para facilitar el acceso a la vacunación de los más jóvenes durante el fin de semana, existen centros municipales que funcionan esos días, como el Velódromo del Estadio Nacional que estará operativo todos los jueves, viernes, sábados y domingos del mes de julio.</w:t>
      </w:r>
      <w:r w:rsidR="00914DA4" w:rsidRPr="00914DA4">
        <w:rPr>
          <w:rFonts w:asciiTheme="minorHAnsi" w:hAnsiTheme="minorHAnsi" w:cstheme="minorHAnsi"/>
          <w:noProof/>
        </w:rPr>
        <w:t xml:space="preserve"> </w:t>
      </w:r>
    </w:p>
    <w:p w14:paraId="73CF7BDA" w14:textId="77777777" w:rsidR="00D35CF3" w:rsidRDefault="00D35CF3" w:rsidP="00914DA4">
      <w:pPr>
        <w:pStyle w:val="NormalWeb"/>
        <w:shd w:val="clear" w:color="auto" w:fill="FFFFFF"/>
        <w:spacing w:before="0" w:beforeAutospacing="0" w:after="375" w:afterAutospacing="0" w:line="378" w:lineRule="atLeast"/>
        <w:jc w:val="both"/>
        <w:rPr>
          <w:rFonts w:asciiTheme="minorHAnsi" w:hAnsiTheme="minorHAnsi" w:cstheme="minorHAnsi"/>
          <w:b/>
          <w:noProof/>
          <w:sz w:val="28"/>
          <w:szCs w:val="28"/>
        </w:rPr>
      </w:pPr>
    </w:p>
    <w:p w14:paraId="2397E3B2" w14:textId="77777777" w:rsidR="00D35CF3" w:rsidRDefault="00D35CF3" w:rsidP="00914DA4">
      <w:pPr>
        <w:pStyle w:val="NormalWeb"/>
        <w:shd w:val="clear" w:color="auto" w:fill="FFFFFF"/>
        <w:spacing w:before="0" w:beforeAutospacing="0" w:after="375" w:afterAutospacing="0" w:line="378" w:lineRule="atLeast"/>
        <w:jc w:val="both"/>
        <w:rPr>
          <w:rFonts w:asciiTheme="minorHAnsi" w:hAnsiTheme="minorHAnsi" w:cstheme="minorHAnsi"/>
          <w:b/>
          <w:noProof/>
          <w:sz w:val="28"/>
          <w:szCs w:val="28"/>
        </w:rPr>
      </w:pPr>
    </w:p>
    <w:p w14:paraId="46A5A1A4" w14:textId="77777777" w:rsidR="00D35CF3" w:rsidRDefault="00D35CF3" w:rsidP="00914DA4">
      <w:pPr>
        <w:pStyle w:val="NormalWeb"/>
        <w:shd w:val="clear" w:color="auto" w:fill="FFFFFF"/>
        <w:spacing w:before="0" w:beforeAutospacing="0" w:after="375" w:afterAutospacing="0" w:line="378" w:lineRule="atLeast"/>
        <w:jc w:val="both"/>
        <w:rPr>
          <w:rFonts w:asciiTheme="minorHAnsi" w:hAnsiTheme="minorHAnsi" w:cstheme="minorHAnsi"/>
          <w:b/>
          <w:noProof/>
          <w:sz w:val="28"/>
          <w:szCs w:val="28"/>
        </w:rPr>
      </w:pPr>
    </w:p>
    <w:p w14:paraId="7BE7FB3E" w14:textId="1506F304" w:rsidR="003D1280" w:rsidRDefault="003D1280" w:rsidP="00914DA4">
      <w:pPr>
        <w:pStyle w:val="NormalWeb"/>
        <w:shd w:val="clear" w:color="auto" w:fill="FFFFFF"/>
        <w:spacing w:before="0" w:beforeAutospacing="0" w:after="375" w:afterAutospacing="0" w:line="378" w:lineRule="atLeast"/>
        <w:jc w:val="both"/>
        <w:rPr>
          <w:rFonts w:asciiTheme="minorHAnsi" w:hAnsiTheme="minorHAnsi" w:cstheme="minorHAnsi"/>
          <w:b/>
          <w:noProof/>
          <w:sz w:val="28"/>
          <w:szCs w:val="28"/>
        </w:rPr>
      </w:pPr>
      <w:r w:rsidRPr="003D1280">
        <w:rPr>
          <w:rFonts w:asciiTheme="minorHAnsi" w:hAnsiTheme="minorHAnsi" w:cstheme="minorHAnsi"/>
          <w:b/>
          <w:noProof/>
          <w:sz w:val="28"/>
          <w:szCs w:val="28"/>
        </w:rPr>
        <w:t>Pre</w:t>
      </w:r>
      <w:r w:rsidR="002906E6" w:rsidRPr="003D1280">
        <w:rPr>
          <w:rFonts w:asciiTheme="minorHAnsi" w:hAnsiTheme="minorHAnsi" w:cstheme="minorHAnsi"/>
          <w:b/>
          <w:noProof/>
          <w:sz w:val="28"/>
          <w:szCs w:val="28"/>
        </w:rPr>
        <w:t>gunta. ¿Por qué</w:t>
      </w:r>
      <w:r w:rsidRPr="003D1280">
        <w:rPr>
          <w:rFonts w:asciiTheme="minorHAnsi" w:hAnsiTheme="minorHAnsi" w:cstheme="minorHAnsi"/>
          <w:b/>
          <w:noProof/>
          <w:sz w:val="28"/>
          <w:szCs w:val="28"/>
        </w:rPr>
        <w:t xml:space="preserve"> vacunarse</w:t>
      </w:r>
      <w:r>
        <w:rPr>
          <w:rFonts w:asciiTheme="minorHAnsi" w:hAnsiTheme="minorHAnsi" w:cstheme="minorHAnsi"/>
          <w:b/>
          <w:noProof/>
          <w:sz w:val="28"/>
          <w:szCs w:val="28"/>
        </w:rPr>
        <w:t xml:space="preserve">? </w:t>
      </w:r>
    </w:p>
    <w:p w14:paraId="0D9E826C" w14:textId="77777777" w:rsidR="00F43775" w:rsidRDefault="003D1280" w:rsidP="003D1280">
      <w:pPr>
        <w:pStyle w:val="NormalWeb"/>
        <w:spacing w:before="0" w:beforeAutospacing="0" w:line="420" w:lineRule="atLeast"/>
        <w:jc w:val="both"/>
        <w:rPr>
          <w:rFonts w:asciiTheme="minorHAnsi" w:hAnsiTheme="minorHAnsi" w:cstheme="minorHAnsi"/>
          <w:noProof/>
        </w:rPr>
      </w:pPr>
      <w:r w:rsidRPr="003D1280">
        <w:rPr>
          <w:rFonts w:asciiTheme="minorHAnsi" w:hAnsiTheme="minorHAnsi" w:cstheme="minorHAnsi"/>
          <w:color w:val="202124"/>
          <w:shd w:val="clear" w:color="auto" w:fill="FFFFFF"/>
        </w:rPr>
        <w:t>Es importante vacunarse </w:t>
      </w:r>
      <w:r w:rsidRPr="003D1280">
        <w:rPr>
          <w:rFonts w:asciiTheme="minorHAnsi" w:hAnsiTheme="minorHAnsi" w:cstheme="minorHAnsi"/>
          <w:b/>
          <w:bCs/>
          <w:color w:val="202124"/>
          <w:shd w:val="clear" w:color="auto" w:fill="FFFFFF"/>
        </w:rPr>
        <w:t>contra</w:t>
      </w:r>
      <w:r w:rsidRPr="003D1280">
        <w:rPr>
          <w:rFonts w:asciiTheme="minorHAnsi" w:hAnsiTheme="minorHAnsi" w:cstheme="minorHAnsi"/>
          <w:color w:val="202124"/>
          <w:shd w:val="clear" w:color="auto" w:fill="FFFFFF"/>
        </w:rPr>
        <w:t> el </w:t>
      </w:r>
      <w:r w:rsidRPr="003D1280">
        <w:rPr>
          <w:rFonts w:asciiTheme="minorHAnsi" w:hAnsiTheme="minorHAnsi" w:cstheme="minorHAnsi"/>
          <w:b/>
          <w:bCs/>
          <w:color w:val="202124"/>
          <w:shd w:val="clear" w:color="auto" w:fill="FFFFFF"/>
        </w:rPr>
        <w:t>Covid</w:t>
      </w:r>
      <w:r w:rsidRPr="003D1280">
        <w:rPr>
          <w:rFonts w:asciiTheme="minorHAnsi" w:hAnsiTheme="minorHAnsi" w:cstheme="minorHAnsi"/>
          <w:color w:val="202124"/>
          <w:shd w:val="clear" w:color="auto" w:fill="FFFFFF"/>
        </w:rPr>
        <w:t>-19, ya que con eso se puede evitar contraer el virus y, en caso de contagiarnos, nos ayuda a evitar enfermar de gravedad o desarrollar complicaciones. Por otro lado, permite cuidarnos a noso</w:t>
      </w:r>
      <w:r>
        <w:rPr>
          <w:rFonts w:asciiTheme="minorHAnsi" w:hAnsiTheme="minorHAnsi" w:cstheme="minorHAnsi"/>
          <w:color w:val="202124"/>
          <w:shd w:val="clear" w:color="auto" w:fill="FFFFFF"/>
        </w:rPr>
        <w:t xml:space="preserve">tros mismos, pero también a las </w:t>
      </w:r>
      <w:r w:rsidRPr="003D1280">
        <w:rPr>
          <w:rFonts w:asciiTheme="minorHAnsi" w:hAnsiTheme="minorHAnsi" w:cstheme="minorHAnsi"/>
          <w:color w:val="202124"/>
          <w:shd w:val="clear" w:color="auto" w:fill="FFFFFF"/>
        </w:rPr>
        <w:t>demás personas</w:t>
      </w:r>
      <w:r>
        <w:rPr>
          <w:rFonts w:asciiTheme="minorHAnsi" w:hAnsiTheme="minorHAnsi" w:cstheme="minorHAnsi"/>
          <w:noProof/>
        </w:rPr>
        <w:t>.</w:t>
      </w:r>
    </w:p>
    <w:p w14:paraId="14FE1751" w14:textId="77777777" w:rsidR="00F43775" w:rsidRPr="007F51F9" w:rsidRDefault="00F43775" w:rsidP="003D1280">
      <w:pPr>
        <w:pStyle w:val="NormalWeb"/>
        <w:spacing w:before="0" w:beforeAutospacing="0" w:line="420" w:lineRule="atLeast"/>
        <w:jc w:val="both"/>
        <w:rPr>
          <w:rFonts w:asciiTheme="minorHAnsi" w:hAnsiTheme="minorHAnsi" w:cstheme="minorHAnsi"/>
          <w:b/>
          <w:noProof/>
          <w:sz w:val="28"/>
          <w:szCs w:val="28"/>
        </w:rPr>
      </w:pPr>
      <w:r w:rsidRPr="007F51F9">
        <w:rPr>
          <w:rFonts w:asciiTheme="minorHAnsi" w:hAnsiTheme="minorHAnsi" w:cstheme="minorHAnsi"/>
          <w:b/>
          <w:noProof/>
          <w:sz w:val="28"/>
          <w:szCs w:val="28"/>
        </w:rPr>
        <w:t>¿Cúal es la importancia y beneficio de la vacunación contra Covid-19.</w:t>
      </w:r>
    </w:p>
    <w:p w14:paraId="72D14D19" w14:textId="77777777" w:rsidR="003D1280" w:rsidRDefault="003D1280" w:rsidP="003D1280">
      <w:pPr>
        <w:pStyle w:val="NormalWeb"/>
        <w:spacing w:before="0" w:beforeAutospacing="0" w:line="420" w:lineRule="atLeast"/>
        <w:jc w:val="both"/>
        <w:rPr>
          <w:rFonts w:ascii="Arial" w:hAnsi="Arial" w:cs="Arial"/>
          <w:color w:val="000000"/>
          <w:sz w:val="21"/>
          <w:szCs w:val="21"/>
        </w:rPr>
      </w:pPr>
      <w:r w:rsidRPr="003D1280">
        <w:rPr>
          <w:rFonts w:ascii="Arial" w:hAnsi="Arial" w:cs="Arial"/>
          <w:color w:val="000000"/>
        </w:rPr>
        <w:t xml:space="preserve"> </w:t>
      </w:r>
      <w:r>
        <w:rPr>
          <w:rFonts w:ascii="Arial" w:hAnsi="Arial" w:cs="Arial"/>
          <w:color w:val="000000"/>
          <w:sz w:val="22"/>
          <w:szCs w:val="22"/>
        </w:rPr>
        <w:t xml:space="preserve">Una forma de protegernos contra enfermedades dañinas mucho antes de estar en contacto con ellas son las vacunas. Son simples, inocuas y muy eficaces, ya que las </w:t>
      </w:r>
      <w:r>
        <w:rPr>
          <w:rFonts w:ascii="Arial" w:hAnsi="Arial" w:cs="Arial"/>
          <w:color w:val="000000"/>
          <w:sz w:val="22"/>
          <w:szCs w:val="22"/>
        </w:rPr>
        <w:lastRenderedPageBreak/>
        <w:t>vacunas están hechas para activar las defensas naturales del organismo (anticuerpos) y además fortalecer el sistema inmunitario.</w:t>
      </w:r>
    </w:p>
    <w:p w14:paraId="6287ADA5" w14:textId="77777777" w:rsidR="003D1280" w:rsidRDefault="003D1280" w:rsidP="003D1280">
      <w:pPr>
        <w:pStyle w:val="NormalWeb"/>
        <w:spacing w:before="0" w:beforeAutospacing="0" w:line="420" w:lineRule="atLeast"/>
        <w:jc w:val="both"/>
        <w:rPr>
          <w:rFonts w:ascii="Arial" w:hAnsi="Arial" w:cs="Arial"/>
          <w:color w:val="000000"/>
          <w:sz w:val="21"/>
          <w:szCs w:val="21"/>
        </w:rPr>
      </w:pPr>
      <w:r>
        <w:rPr>
          <w:rFonts w:ascii="Arial" w:hAnsi="Arial" w:cs="Arial"/>
          <w:color w:val="000000"/>
          <w:sz w:val="22"/>
          <w:szCs w:val="22"/>
        </w:rPr>
        <w:t>El </w:t>
      </w:r>
      <w:r>
        <w:rPr>
          <w:rStyle w:val="Textoennegrita"/>
          <w:rFonts w:ascii="Arial" w:hAnsi="Arial" w:cs="Arial"/>
          <w:color w:val="000000"/>
          <w:sz w:val="22"/>
          <w:szCs w:val="22"/>
        </w:rPr>
        <w:t>Ministerio de Salud</w:t>
      </w:r>
      <w:r>
        <w:rPr>
          <w:rFonts w:ascii="Arial" w:hAnsi="Arial" w:cs="Arial"/>
          <w:color w:val="000000"/>
          <w:sz w:val="22"/>
          <w:szCs w:val="22"/>
        </w:rPr>
        <w:t> ha recordado que las vacunas benefician a las personas que se les suministra, el objetivo es alcanzar lo más pronto posible inmunidad de rebaño, por esta razón es fundamental vacunarse. Las vacunas tienen agentes infecciosos tratados e inactivados, lo que elimina su capacidad de enfermar, pero sí de activar nuestro sistema inmunológico. Por lo cual, no hay de qué tener miedo a vacunarse, como recuerda siempre la Organización Mundial de la Salud: “las vacunas salvan vidas”. </w:t>
      </w:r>
    </w:p>
    <w:p w14:paraId="0A1D6CA2" w14:textId="77777777" w:rsidR="003D1280" w:rsidRDefault="003D1280" w:rsidP="003D1280">
      <w:pPr>
        <w:pStyle w:val="NormalWeb"/>
        <w:spacing w:before="0" w:beforeAutospacing="0" w:line="420" w:lineRule="atLeast"/>
        <w:rPr>
          <w:rFonts w:ascii="Arial" w:hAnsi="Arial" w:cs="Arial"/>
          <w:color w:val="000000"/>
          <w:sz w:val="21"/>
          <w:szCs w:val="21"/>
        </w:rPr>
      </w:pPr>
      <w:r>
        <w:rPr>
          <w:rFonts w:ascii="Arial" w:hAnsi="Arial" w:cs="Arial"/>
          <w:color w:val="000000"/>
          <w:sz w:val="21"/>
          <w:szCs w:val="21"/>
        </w:rPr>
        <w:t> </w:t>
      </w:r>
    </w:p>
    <w:p w14:paraId="25DD4697" w14:textId="77777777" w:rsidR="00914DA4" w:rsidRPr="003D1280" w:rsidRDefault="00914DA4" w:rsidP="003D1280">
      <w:pPr>
        <w:pStyle w:val="NormalWeb"/>
        <w:shd w:val="clear" w:color="auto" w:fill="FFFFFF"/>
        <w:spacing w:before="0" w:beforeAutospacing="0" w:after="375" w:afterAutospacing="0" w:line="378" w:lineRule="atLeast"/>
        <w:jc w:val="both"/>
        <w:rPr>
          <w:rFonts w:asciiTheme="minorHAnsi" w:hAnsiTheme="minorHAnsi" w:cstheme="minorHAnsi"/>
          <w:b/>
          <w:noProof/>
          <w:sz w:val="28"/>
          <w:szCs w:val="28"/>
        </w:rPr>
      </w:pPr>
      <w:r w:rsidRPr="003D1280">
        <w:rPr>
          <w:rFonts w:asciiTheme="minorHAnsi" w:hAnsiTheme="minorHAnsi" w:cstheme="minorHAnsi"/>
          <w:noProof/>
        </w:rPr>
        <mc:AlternateContent>
          <mc:Choice Requires="wps">
            <w:drawing>
              <wp:inline distT="0" distB="0" distL="0" distR="0" wp14:anchorId="7DA00458" wp14:editId="7ED3A777">
                <wp:extent cx="304800" cy="304800"/>
                <wp:effectExtent l="0" t="0" r="0" b="0"/>
                <wp:docPr id="2" name="AutoShape 1" descr="https://www.minsal.cl/wp-content/uploads/2021/07/51285716044_a042c26553_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6B0A47" id="AutoShape 1" o:spid="_x0000_s1026" alt="https://www.minsal.cl/wp-content/uploads/2021/07/51285716044_a042c26553_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VzuaeKAIAABoEAAAOAAAAAAAAAAAAAAAAAC4CAABkcnMvZTJvRG9jLnht&#10;bFBLAQItABQABgAIAAAAIQBMoOks2AAAAAMBAAAPAAAAAAAAAAAAAAAAAIIEAABkcnMvZG93bnJl&#10;di54bWxQSwUGAAAAAAQABADzAAAAhwUAAAAA&#10;" filled="f" stroked="f">
                <o:lock v:ext="edit" aspectratio="t"/>
                <w10:anchorlock/>
              </v:rect>
            </w:pict>
          </mc:Fallback>
        </mc:AlternateContent>
      </w:r>
    </w:p>
    <w:p w14:paraId="34E9CA20" w14:textId="77777777" w:rsidR="00A334BB" w:rsidRPr="004B622A" w:rsidRDefault="00115FEF" w:rsidP="00BD5D6A">
      <w:pPr>
        <w:ind w:left="5664" w:firstLine="708"/>
        <w:jc w:val="both"/>
        <w:rPr>
          <w:rFonts w:asciiTheme="minorHAnsi" w:hAnsiTheme="minorHAnsi" w:cstheme="minorHAnsi"/>
          <w:sz w:val="24"/>
          <w:szCs w:val="24"/>
        </w:rPr>
      </w:pPr>
      <w:r>
        <w:rPr>
          <w:noProof/>
        </w:rPr>
        <mc:AlternateContent>
          <mc:Choice Requires="wps">
            <w:drawing>
              <wp:inline distT="0" distB="0" distL="0" distR="0" wp14:anchorId="18CC780B" wp14:editId="7726028D">
                <wp:extent cx="304800" cy="304800"/>
                <wp:effectExtent l="0" t="0" r="0" b="0"/>
                <wp:docPr id="3" name="AutoShape 3" descr="https://www.minsal.cl/wp-content/uploads/2021/07/51285716044_a042c26553_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BDAEC" id="AutoShape 3" o:spid="_x0000_s1026" alt="https://www.minsal.cl/wp-content/uploads/2021/07/51285716044_a042c26553_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DRPSuonAgAAGgQAAA4AAAAAAAAAAAAAAAAALgIAAGRycy9lMm9Eb2MueG1s&#10;UEsBAi0AFAAGAAgAAAAhAEyg6SzYAAAAAwEAAA8AAAAAAAAAAAAAAAAAgQQAAGRycy9kb3ducmV2&#10;LnhtbFBLBQYAAAAABAAEAPMAAACGBQAAAAA=&#10;" filled="f" stroked="f">
                <o:lock v:ext="edit" aspectratio="t"/>
                <w10:anchorlock/>
              </v:rect>
            </w:pict>
          </mc:Fallback>
        </mc:AlternateContent>
      </w:r>
      <w:r w:rsidR="00BD5D6A">
        <w:rPr>
          <w:rFonts w:ascii="Arial" w:hAnsi="Arial" w:cs="Arial"/>
          <w:color w:val="475156"/>
          <w:sz w:val="21"/>
          <w:szCs w:val="21"/>
          <w:shd w:val="clear" w:color="auto" w:fill="FFFFFF"/>
        </w:rPr>
        <w:t>.</w:t>
      </w:r>
    </w:p>
    <w:sectPr w:rsidR="00A334BB" w:rsidRPr="004B622A" w:rsidSect="00D35CF3">
      <w:headerReference w:type="default" r:id="rId8"/>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405F35" w14:textId="77777777" w:rsidR="00982DA8" w:rsidRDefault="00982DA8" w:rsidP="00DA7573">
      <w:pPr>
        <w:spacing w:after="0" w:line="240" w:lineRule="auto"/>
      </w:pPr>
      <w:r>
        <w:separator/>
      </w:r>
    </w:p>
  </w:endnote>
  <w:endnote w:type="continuationSeparator" w:id="0">
    <w:p w14:paraId="794324DC" w14:textId="77777777" w:rsidR="00982DA8" w:rsidRDefault="00982DA8" w:rsidP="00DA7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D2A00" w14:textId="77777777" w:rsidR="00982DA8" w:rsidRDefault="00982DA8" w:rsidP="00DA7573">
      <w:pPr>
        <w:spacing w:after="0" w:line="240" w:lineRule="auto"/>
      </w:pPr>
      <w:r>
        <w:separator/>
      </w:r>
    </w:p>
  </w:footnote>
  <w:footnote w:type="continuationSeparator" w:id="0">
    <w:p w14:paraId="341B9885" w14:textId="77777777" w:rsidR="00982DA8" w:rsidRDefault="00982DA8" w:rsidP="00DA75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A625E" w14:textId="77777777" w:rsidR="00DA7573" w:rsidRDefault="00DA7573">
    <w:pPr>
      <w:pStyle w:val="Encabezado"/>
    </w:pPr>
    <w:r>
      <w:rPr>
        <w:noProof/>
        <w:lang w:eastAsia="es-CL"/>
      </w:rPr>
      <w:drawing>
        <wp:anchor distT="0" distB="0" distL="114300" distR="114300" simplePos="0" relativeHeight="251658240" behindDoc="0" locked="0" layoutInCell="1" allowOverlap="1" wp14:anchorId="5D3EA7B8" wp14:editId="47B521CC">
          <wp:simplePos x="0" y="0"/>
          <wp:positionH relativeFrom="page">
            <wp:posOffset>584835</wp:posOffset>
          </wp:positionH>
          <wp:positionV relativeFrom="page">
            <wp:posOffset>187325</wp:posOffset>
          </wp:positionV>
          <wp:extent cx="495300" cy="561975"/>
          <wp:effectExtent l="0" t="0" r="0"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20D"/>
    <w:rsid w:val="000000A5"/>
    <w:rsid w:val="00000AB6"/>
    <w:rsid w:val="000027DC"/>
    <w:rsid w:val="00005281"/>
    <w:rsid w:val="00005A42"/>
    <w:rsid w:val="00012F39"/>
    <w:rsid w:val="000132EB"/>
    <w:rsid w:val="00015377"/>
    <w:rsid w:val="0001686B"/>
    <w:rsid w:val="000170D6"/>
    <w:rsid w:val="00025F48"/>
    <w:rsid w:val="00026FC3"/>
    <w:rsid w:val="0002790D"/>
    <w:rsid w:val="00027B8B"/>
    <w:rsid w:val="00034368"/>
    <w:rsid w:val="00034B82"/>
    <w:rsid w:val="00042BCA"/>
    <w:rsid w:val="000544B5"/>
    <w:rsid w:val="0007634D"/>
    <w:rsid w:val="000774F2"/>
    <w:rsid w:val="00083C09"/>
    <w:rsid w:val="00084664"/>
    <w:rsid w:val="00095423"/>
    <w:rsid w:val="000A2006"/>
    <w:rsid w:val="000A2757"/>
    <w:rsid w:val="000A53F7"/>
    <w:rsid w:val="000A5894"/>
    <w:rsid w:val="000B23E9"/>
    <w:rsid w:val="000B703A"/>
    <w:rsid w:val="000C01F1"/>
    <w:rsid w:val="000C163D"/>
    <w:rsid w:val="000C2A6C"/>
    <w:rsid w:val="000C2F40"/>
    <w:rsid w:val="000D05AE"/>
    <w:rsid w:val="000D3BC1"/>
    <w:rsid w:val="000D4AF2"/>
    <w:rsid w:val="000F56D9"/>
    <w:rsid w:val="0010025A"/>
    <w:rsid w:val="00101333"/>
    <w:rsid w:val="00104100"/>
    <w:rsid w:val="00113CFF"/>
    <w:rsid w:val="00115FEF"/>
    <w:rsid w:val="001172DD"/>
    <w:rsid w:val="001266D5"/>
    <w:rsid w:val="00136164"/>
    <w:rsid w:val="00136AD2"/>
    <w:rsid w:val="0014064D"/>
    <w:rsid w:val="00141C45"/>
    <w:rsid w:val="00143D22"/>
    <w:rsid w:val="001533D6"/>
    <w:rsid w:val="00164775"/>
    <w:rsid w:val="0016509E"/>
    <w:rsid w:val="00173B75"/>
    <w:rsid w:val="0018164D"/>
    <w:rsid w:val="00185A60"/>
    <w:rsid w:val="0019629A"/>
    <w:rsid w:val="001A5D50"/>
    <w:rsid w:val="001B7400"/>
    <w:rsid w:val="001C586B"/>
    <w:rsid w:val="001D1BBC"/>
    <w:rsid w:val="001D7E86"/>
    <w:rsid w:val="001E0488"/>
    <w:rsid w:val="001F064E"/>
    <w:rsid w:val="001F0DCA"/>
    <w:rsid w:val="001F2874"/>
    <w:rsid w:val="001F2921"/>
    <w:rsid w:val="001F66B8"/>
    <w:rsid w:val="00210B05"/>
    <w:rsid w:val="002115BD"/>
    <w:rsid w:val="002125F5"/>
    <w:rsid w:val="00216910"/>
    <w:rsid w:val="00230828"/>
    <w:rsid w:val="00235C41"/>
    <w:rsid w:val="00247330"/>
    <w:rsid w:val="00252E34"/>
    <w:rsid w:val="00256C59"/>
    <w:rsid w:val="00257639"/>
    <w:rsid w:val="00261DD6"/>
    <w:rsid w:val="00275EB1"/>
    <w:rsid w:val="00282543"/>
    <w:rsid w:val="00284E63"/>
    <w:rsid w:val="00285AB6"/>
    <w:rsid w:val="002906E6"/>
    <w:rsid w:val="00297DB5"/>
    <w:rsid w:val="002A2A38"/>
    <w:rsid w:val="002A490C"/>
    <w:rsid w:val="002B4194"/>
    <w:rsid w:val="002B4916"/>
    <w:rsid w:val="002B7242"/>
    <w:rsid w:val="002C3BBB"/>
    <w:rsid w:val="002E7B3C"/>
    <w:rsid w:val="002F35C8"/>
    <w:rsid w:val="002F64F7"/>
    <w:rsid w:val="002F7F0B"/>
    <w:rsid w:val="003029DE"/>
    <w:rsid w:val="003106E5"/>
    <w:rsid w:val="00320179"/>
    <w:rsid w:val="00324895"/>
    <w:rsid w:val="00327106"/>
    <w:rsid w:val="00330ED1"/>
    <w:rsid w:val="0034482C"/>
    <w:rsid w:val="0034538B"/>
    <w:rsid w:val="00347F46"/>
    <w:rsid w:val="00353789"/>
    <w:rsid w:val="00353790"/>
    <w:rsid w:val="003566B5"/>
    <w:rsid w:val="00384E74"/>
    <w:rsid w:val="003B5809"/>
    <w:rsid w:val="003C5833"/>
    <w:rsid w:val="003D1280"/>
    <w:rsid w:val="003D231C"/>
    <w:rsid w:val="003D388A"/>
    <w:rsid w:val="003E1D92"/>
    <w:rsid w:val="003E4DB0"/>
    <w:rsid w:val="003E79DF"/>
    <w:rsid w:val="00403940"/>
    <w:rsid w:val="00410E90"/>
    <w:rsid w:val="00420BD1"/>
    <w:rsid w:val="0042506D"/>
    <w:rsid w:val="0043358D"/>
    <w:rsid w:val="0043758B"/>
    <w:rsid w:val="004405DF"/>
    <w:rsid w:val="0044144F"/>
    <w:rsid w:val="0044664F"/>
    <w:rsid w:val="00451E81"/>
    <w:rsid w:val="00452FD9"/>
    <w:rsid w:val="00453ACC"/>
    <w:rsid w:val="004629F9"/>
    <w:rsid w:val="004637A6"/>
    <w:rsid w:val="00463B68"/>
    <w:rsid w:val="00465433"/>
    <w:rsid w:val="0048051F"/>
    <w:rsid w:val="004839CB"/>
    <w:rsid w:val="0048626C"/>
    <w:rsid w:val="00490000"/>
    <w:rsid w:val="00496041"/>
    <w:rsid w:val="00497319"/>
    <w:rsid w:val="004A197A"/>
    <w:rsid w:val="004A4D2C"/>
    <w:rsid w:val="004B014E"/>
    <w:rsid w:val="004B06EE"/>
    <w:rsid w:val="004B5F15"/>
    <w:rsid w:val="004B622A"/>
    <w:rsid w:val="004B727A"/>
    <w:rsid w:val="004B7699"/>
    <w:rsid w:val="004C07FC"/>
    <w:rsid w:val="004D264E"/>
    <w:rsid w:val="004D5E61"/>
    <w:rsid w:val="004F2B21"/>
    <w:rsid w:val="004F5DF5"/>
    <w:rsid w:val="004F6B3E"/>
    <w:rsid w:val="00500BE7"/>
    <w:rsid w:val="00502E69"/>
    <w:rsid w:val="00504AF3"/>
    <w:rsid w:val="00507922"/>
    <w:rsid w:val="005262DA"/>
    <w:rsid w:val="00527DCB"/>
    <w:rsid w:val="0053139A"/>
    <w:rsid w:val="0053497D"/>
    <w:rsid w:val="00536676"/>
    <w:rsid w:val="00536696"/>
    <w:rsid w:val="00543A53"/>
    <w:rsid w:val="00546C07"/>
    <w:rsid w:val="00546D17"/>
    <w:rsid w:val="0055168C"/>
    <w:rsid w:val="00555F38"/>
    <w:rsid w:val="00560FDF"/>
    <w:rsid w:val="00581671"/>
    <w:rsid w:val="005904FA"/>
    <w:rsid w:val="00593116"/>
    <w:rsid w:val="005948AA"/>
    <w:rsid w:val="00596A28"/>
    <w:rsid w:val="005A5858"/>
    <w:rsid w:val="005C03F6"/>
    <w:rsid w:val="005C0944"/>
    <w:rsid w:val="005C097F"/>
    <w:rsid w:val="005C0FF0"/>
    <w:rsid w:val="005C15F8"/>
    <w:rsid w:val="005D2EC2"/>
    <w:rsid w:val="005D2FFB"/>
    <w:rsid w:val="005E60D1"/>
    <w:rsid w:val="005F7A17"/>
    <w:rsid w:val="00607A3E"/>
    <w:rsid w:val="006225ED"/>
    <w:rsid w:val="00622BD6"/>
    <w:rsid w:val="00627DD0"/>
    <w:rsid w:val="00627DEA"/>
    <w:rsid w:val="00635F7D"/>
    <w:rsid w:val="00643927"/>
    <w:rsid w:val="00646A17"/>
    <w:rsid w:val="006471F0"/>
    <w:rsid w:val="006505D0"/>
    <w:rsid w:val="00650AE9"/>
    <w:rsid w:val="00660733"/>
    <w:rsid w:val="00665B7D"/>
    <w:rsid w:val="006674D3"/>
    <w:rsid w:val="00672F1E"/>
    <w:rsid w:val="00680E85"/>
    <w:rsid w:val="00681BFC"/>
    <w:rsid w:val="0068628D"/>
    <w:rsid w:val="00687E4B"/>
    <w:rsid w:val="0069107C"/>
    <w:rsid w:val="00691ACA"/>
    <w:rsid w:val="00692225"/>
    <w:rsid w:val="00695B71"/>
    <w:rsid w:val="006A243E"/>
    <w:rsid w:val="006A6BC1"/>
    <w:rsid w:val="006B020D"/>
    <w:rsid w:val="006B1D84"/>
    <w:rsid w:val="006B5792"/>
    <w:rsid w:val="006C59CB"/>
    <w:rsid w:val="006C761C"/>
    <w:rsid w:val="006E01E4"/>
    <w:rsid w:val="006E2B92"/>
    <w:rsid w:val="006F0629"/>
    <w:rsid w:val="006F289D"/>
    <w:rsid w:val="006F4492"/>
    <w:rsid w:val="006F658B"/>
    <w:rsid w:val="006F7F44"/>
    <w:rsid w:val="007047AA"/>
    <w:rsid w:val="00705D27"/>
    <w:rsid w:val="00706D9D"/>
    <w:rsid w:val="007073E7"/>
    <w:rsid w:val="007111CE"/>
    <w:rsid w:val="00712EA5"/>
    <w:rsid w:val="007153C5"/>
    <w:rsid w:val="0072116A"/>
    <w:rsid w:val="0072504E"/>
    <w:rsid w:val="00730A03"/>
    <w:rsid w:val="00730DC8"/>
    <w:rsid w:val="007353A5"/>
    <w:rsid w:val="00741750"/>
    <w:rsid w:val="0074703D"/>
    <w:rsid w:val="00751926"/>
    <w:rsid w:val="00752296"/>
    <w:rsid w:val="00754377"/>
    <w:rsid w:val="00755456"/>
    <w:rsid w:val="007609E2"/>
    <w:rsid w:val="007612DF"/>
    <w:rsid w:val="00763112"/>
    <w:rsid w:val="00765D7F"/>
    <w:rsid w:val="00771AF7"/>
    <w:rsid w:val="00771DAF"/>
    <w:rsid w:val="00771FBB"/>
    <w:rsid w:val="00777094"/>
    <w:rsid w:val="007771FD"/>
    <w:rsid w:val="0077743A"/>
    <w:rsid w:val="007805BC"/>
    <w:rsid w:val="00780F29"/>
    <w:rsid w:val="00782BDF"/>
    <w:rsid w:val="00783313"/>
    <w:rsid w:val="00793E5D"/>
    <w:rsid w:val="007B0373"/>
    <w:rsid w:val="007B363C"/>
    <w:rsid w:val="007B532E"/>
    <w:rsid w:val="007B59E8"/>
    <w:rsid w:val="007C2A88"/>
    <w:rsid w:val="007C5BD5"/>
    <w:rsid w:val="007C64E6"/>
    <w:rsid w:val="007C6A3E"/>
    <w:rsid w:val="007C7033"/>
    <w:rsid w:val="007C72CB"/>
    <w:rsid w:val="007D2CF5"/>
    <w:rsid w:val="007D5EBC"/>
    <w:rsid w:val="007E213D"/>
    <w:rsid w:val="007E5053"/>
    <w:rsid w:val="007E5DF3"/>
    <w:rsid w:val="007F51F9"/>
    <w:rsid w:val="00804E2C"/>
    <w:rsid w:val="00813E20"/>
    <w:rsid w:val="008204F2"/>
    <w:rsid w:val="00821084"/>
    <w:rsid w:val="0082287D"/>
    <w:rsid w:val="0082672B"/>
    <w:rsid w:val="00834007"/>
    <w:rsid w:val="0084561E"/>
    <w:rsid w:val="00846513"/>
    <w:rsid w:val="00847DCE"/>
    <w:rsid w:val="00850E2E"/>
    <w:rsid w:val="00854253"/>
    <w:rsid w:val="00860F77"/>
    <w:rsid w:val="00862A03"/>
    <w:rsid w:val="00871789"/>
    <w:rsid w:val="00873A8B"/>
    <w:rsid w:val="00877436"/>
    <w:rsid w:val="0088288F"/>
    <w:rsid w:val="00883E9E"/>
    <w:rsid w:val="0088690B"/>
    <w:rsid w:val="0088693A"/>
    <w:rsid w:val="00887D42"/>
    <w:rsid w:val="00892F23"/>
    <w:rsid w:val="00895157"/>
    <w:rsid w:val="008D1105"/>
    <w:rsid w:val="008D1EFB"/>
    <w:rsid w:val="008D4318"/>
    <w:rsid w:val="008E3943"/>
    <w:rsid w:val="008E4F1F"/>
    <w:rsid w:val="008F396C"/>
    <w:rsid w:val="008F548B"/>
    <w:rsid w:val="00914DA4"/>
    <w:rsid w:val="00916941"/>
    <w:rsid w:val="00916C31"/>
    <w:rsid w:val="00927093"/>
    <w:rsid w:val="00931E81"/>
    <w:rsid w:val="00935F60"/>
    <w:rsid w:val="00945DF8"/>
    <w:rsid w:val="0094691C"/>
    <w:rsid w:val="00946D69"/>
    <w:rsid w:val="009518BA"/>
    <w:rsid w:val="0095318E"/>
    <w:rsid w:val="009536B5"/>
    <w:rsid w:val="009551B6"/>
    <w:rsid w:val="00955558"/>
    <w:rsid w:val="00957419"/>
    <w:rsid w:val="009775E8"/>
    <w:rsid w:val="00982DA8"/>
    <w:rsid w:val="00985066"/>
    <w:rsid w:val="00986A24"/>
    <w:rsid w:val="0099302B"/>
    <w:rsid w:val="009A6BAE"/>
    <w:rsid w:val="009B308C"/>
    <w:rsid w:val="009B5B79"/>
    <w:rsid w:val="009C1B18"/>
    <w:rsid w:val="009D1613"/>
    <w:rsid w:val="009D2C8B"/>
    <w:rsid w:val="009D34AB"/>
    <w:rsid w:val="009D5557"/>
    <w:rsid w:val="009D59B8"/>
    <w:rsid w:val="009E08DD"/>
    <w:rsid w:val="009E1037"/>
    <w:rsid w:val="009E37AB"/>
    <w:rsid w:val="00A026B1"/>
    <w:rsid w:val="00A1561B"/>
    <w:rsid w:val="00A233A3"/>
    <w:rsid w:val="00A24B72"/>
    <w:rsid w:val="00A304C3"/>
    <w:rsid w:val="00A30710"/>
    <w:rsid w:val="00A3114F"/>
    <w:rsid w:val="00A31313"/>
    <w:rsid w:val="00A334BB"/>
    <w:rsid w:val="00A35398"/>
    <w:rsid w:val="00A424E5"/>
    <w:rsid w:val="00A47425"/>
    <w:rsid w:val="00A602BA"/>
    <w:rsid w:val="00A618C7"/>
    <w:rsid w:val="00A677C7"/>
    <w:rsid w:val="00A717AF"/>
    <w:rsid w:val="00A71C5C"/>
    <w:rsid w:val="00A759DF"/>
    <w:rsid w:val="00A879DB"/>
    <w:rsid w:val="00A87D5C"/>
    <w:rsid w:val="00A90CC8"/>
    <w:rsid w:val="00A93BA7"/>
    <w:rsid w:val="00A95251"/>
    <w:rsid w:val="00A95617"/>
    <w:rsid w:val="00A964D7"/>
    <w:rsid w:val="00AA02E1"/>
    <w:rsid w:val="00AA1145"/>
    <w:rsid w:val="00AA4327"/>
    <w:rsid w:val="00AB22A0"/>
    <w:rsid w:val="00AB5643"/>
    <w:rsid w:val="00AC408F"/>
    <w:rsid w:val="00AC724B"/>
    <w:rsid w:val="00AE4166"/>
    <w:rsid w:val="00AF3A62"/>
    <w:rsid w:val="00B00F16"/>
    <w:rsid w:val="00B0487C"/>
    <w:rsid w:val="00B05406"/>
    <w:rsid w:val="00B10216"/>
    <w:rsid w:val="00B13DE8"/>
    <w:rsid w:val="00B14D27"/>
    <w:rsid w:val="00B16788"/>
    <w:rsid w:val="00B23F11"/>
    <w:rsid w:val="00B318D4"/>
    <w:rsid w:val="00B42888"/>
    <w:rsid w:val="00B44453"/>
    <w:rsid w:val="00B45B79"/>
    <w:rsid w:val="00B45F41"/>
    <w:rsid w:val="00B464A9"/>
    <w:rsid w:val="00B47801"/>
    <w:rsid w:val="00B50B71"/>
    <w:rsid w:val="00B63831"/>
    <w:rsid w:val="00B63D91"/>
    <w:rsid w:val="00B65FD3"/>
    <w:rsid w:val="00B700B0"/>
    <w:rsid w:val="00B7379E"/>
    <w:rsid w:val="00B76727"/>
    <w:rsid w:val="00B77561"/>
    <w:rsid w:val="00B90C5C"/>
    <w:rsid w:val="00B94788"/>
    <w:rsid w:val="00B9726D"/>
    <w:rsid w:val="00BA3B0A"/>
    <w:rsid w:val="00BA4EDC"/>
    <w:rsid w:val="00BC23CC"/>
    <w:rsid w:val="00BC64C8"/>
    <w:rsid w:val="00BD1FA6"/>
    <w:rsid w:val="00BD2EC8"/>
    <w:rsid w:val="00BD5D6A"/>
    <w:rsid w:val="00BD6E5B"/>
    <w:rsid w:val="00BE33BF"/>
    <w:rsid w:val="00BE3982"/>
    <w:rsid w:val="00BF3315"/>
    <w:rsid w:val="00BF4945"/>
    <w:rsid w:val="00C11A26"/>
    <w:rsid w:val="00C147E7"/>
    <w:rsid w:val="00C21164"/>
    <w:rsid w:val="00C2142D"/>
    <w:rsid w:val="00C239ED"/>
    <w:rsid w:val="00C24A8A"/>
    <w:rsid w:val="00C312E2"/>
    <w:rsid w:val="00C3313F"/>
    <w:rsid w:val="00C36A17"/>
    <w:rsid w:val="00C44A6F"/>
    <w:rsid w:val="00C5378A"/>
    <w:rsid w:val="00C5720C"/>
    <w:rsid w:val="00C60320"/>
    <w:rsid w:val="00C60EDE"/>
    <w:rsid w:val="00C65796"/>
    <w:rsid w:val="00C704A8"/>
    <w:rsid w:val="00C72059"/>
    <w:rsid w:val="00C741BB"/>
    <w:rsid w:val="00C8608D"/>
    <w:rsid w:val="00C877DD"/>
    <w:rsid w:val="00C90F04"/>
    <w:rsid w:val="00C91943"/>
    <w:rsid w:val="00CA38D3"/>
    <w:rsid w:val="00CA487A"/>
    <w:rsid w:val="00CD1228"/>
    <w:rsid w:val="00CD2C95"/>
    <w:rsid w:val="00CD5E56"/>
    <w:rsid w:val="00CE4D6E"/>
    <w:rsid w:val="00CE6DC6"/>
    <w:rsid w:val="00CF00D7"/>
    <w:rsid w:val="00CF04CC"/>
    <w:rsid w:val="00D002EB"/>
    <w:rsid w:val="00D038DF"/>
    <w:rsid w:val="00D170ED"/>
    <w:rsid w:val="00D32916"/>
    <w:rsid w:val="00D32A7D"/>
    <w:rsid w:val="00D32C20"/>
    <w:rsid w:val="00D337EE"/>
    <w:rsid w:val="00D35CF3"/>
    <w:rsid w:val="00D36675"/>
    <w:rsid w:val="00D37029"/>
    <w:rsid w:val="00D41436"/>
    <w:rsid w:val="00D50C98"/>
    <w:rsid w:val="00D748C5"/>
    <w:rsid w:val="00D90589"/>
    <w:rsid w:val="00D91A44"/>
    <w:rsid w:val="00D93B91"/>
    <w:rsid w:val="00D972DE"/>
    <w:rsid w:val="00DA5AB7"/>
    <w:rsid w:val="00DA7573"/>
    <w:rsid w:val="00DB3BDE"/>
    <w:rsid w:val="00DB4A7A"/>
    <w:rsid w:val="00DC331D"/>
    <w:rsid w:val="00DC5C28"/>
    <w:rsid w:val="00DD55A3"/>
    <w:rsid w:val="00DD7C82"/>
    <w:rsid w:val="00DF2DC9"/>
    <w:rsid w:val="00E012FD"/>
    <w:rsid w:val="00E037A8"/>
    <w:rsid w:val="00E075C2"/>
    <w:rsid w:val="00E103EF"/>
    <w:rsid w:val="00E13899"/>
    <w:rsid w:val="00E1510A"/>
    <w:rsid w:val="00E15CD0"/>
    <w:rsid w:val="00E15F57"/>
    <w:rsid w:val="00E164C4"/>
    <w:rsid w:val="00E237F3"/>
    <w:rsid w:val="00E27FEE"/>
    <w:rsid w:val="00E30232"/>
    <w:rsid w:val="00E31CB0"/>
    <w:rsid w:val="00E439AB"/>
    <w:rsid w:val="00E477A4"/>
    <w:rsid w:val="00E55483"/>
    <w:rsid w:val="00E55711"/>
    <w:rsid w:val="00E57685"/>
    <w:rsid w:val="00E61924"/>
    <w:rsid w:val="00E64278"/>
    <w:rsid w:val="00E70A52"/>
    <w:rsid w:val="00E72C8F"/>
    <w:rsid w:val="00E749EC"/>
    <w:rsid w:val="00E76C14"/>
    <w:rsid w:val="00E76CE4"/>
    <w:rsid w:val="00E83BEB"/>
    <w:rsid w:val="00E8690D"/>
    <w:rsid w:val="00E903AD"/>
    <w:rsid w:val="00E93254"/>
    <w:rsid w:val="00EA2D6C"/>
    <w:rsid w:val="00EA44B4"/>
    <w:rsid w:val="00EA4823"/>
    <w:rsid w:val="00EB3AF0"/>
    <w:rsid w:val="00EB7B79"/>
    <w:rsid w:val="00EC2C3B"/>
    <w:rsid w:val="00ED7976"/>
    <w:rsid w:val="00EE1A3A"/>
    <w:rsid w:val="00EE40D3"/>
    <w:rsid w:val="00EE60CC"/>
    <w:rsid w:val="00EF3A4C"/>
    <w:rsid w:val="00F16474"/>
    <w:rsid w:val="00F17162"/>
    <w:rsid w:val="00F22407"/>
    <w:rsid w:val="00F22CBA"/>
    <w:rsid w:val="00F24BFE"/>
    <w:rsid w:val="00F30E92"/>
    <w:rsid w:val="00F337E1"/>
    <w:rsid w:val="00F33D95"/>
    <w:rsid w:val="00F33DBF"/>
    <w:rsid w:val="00F34A61"/>
    <w:rsid w:val="00F42DCE"/>
    <w:rsid w:val="00F43775"/>
    <w:rsid w:val="00F510EE"/>
    <w:rsid w:val="00F62348"/>
    <w:rsid w:val="00F63E90"/>
    <w:rsid w:val="00F71CD4"/>
    <w:rsid w:val="00F914B0"/>
    <w:rsid w:val="00F92439"/>
    <w:rsid w:val="00FA223A"/>
    <w:rsid w:val="00FC0C9E"/>
    <w:rsid w:val="00FD377E"/>
    <w:rsid w:val="00FD4690"/>
    <w:rsid w:val="00FD4EEA"/>
    <w:rsid w:val="00FD5B27"/>
    <w:rsid w:val="00FD7916"/>
    <w:rsid w:val="00FE2836"/>
    <w:rsid w:val="00FE35FE"/>
    <w:rsid w:val="00FF03F1"/>
    <w:rsid w:val="00FF14B8"/>
    <w:rsid w:val="00FF3E18"/>
    <w:rsid w:val="00FF42C3"/>
    <w:rsid w:val="00FF450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32F85"/>
  <w15:docId w15:val="{FD5E65AD-09E3-4950-A579-55A595F4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033"/>
    <w:rPr>
      <w:rFonts w:ascii="Calibri" w:eastAsia="Times New Roman" w:hAnsi="Calibri" w:cs="Times New Roman"/>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012FD"/>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DA7573"/>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DA7573"/>
  </w:style>
  <w:style w:type="paragraph" w:styleId="Piedepgina">
    <w:name w:val="footer"/>
    <w:basedOn w:val="Normal"/>
    <w:link w:val="PiedepginaCar"/>
    <w:uiPriority w:val="99"/>
    <w:unhideWhenUsed/>
    <w:rsid w:val="00DA7573"/>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DA7573"/>
  </w:style>
  <w:style w:type="paragraph" w:styleId="NormalWeb">
    <w:name w:val="Normal (Web)"/>
    <w:basedOn w:val="Normal"/>
    <w:uiPriority w:val="99"/>
    <w:semiHidden/>
    <w:unhideWhenUsed/>
    <w:rsid w:val="0048051F"/>
    <w:pPr>
      <w:spacing w:before="100" w:beforeAutospacing="1" w:after="100" w:afterAutospacing="1" w:line="240" w:lineRule="auto"/>
    </w:pPr>
    <w:rPr>
      <w:rFonts w:ascii="Times New Roman" w:hAnsi="Times New Roman"/>
      <w:sz w:val="24"/>
      <w:szCs w:val="24"/>
    </w:rPr>
  </w:style>
  <w:style w:type="character" w:styleId="nfasis">
    <w:name w:val="Emphasis"/>
    <w:basedOn w:val="Fuentedeprrafopredeter"/>
    <w:uiPriority w:val="20"/>
    <w:qFormat/>
    <w:rsid w:val="0048051F"/>
    <w:rPr>
      <w:i/>
      <w:iCs/>
    </w:rPr>
  </w:style>
  <w:style w:type="paragraph" w:styleId="Textodeglobo">
    <w:name w:val="Balloon Text"/>
    <w:basedOn w:val="Normal"/>
    <w:link w:val="TextodegloboCar"/>
    <w:uiPriority w:val="99"/>
    <w:semiHidden/>
    <w:unhideWhenUsed/>
    <w:rsid w:val="00115F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5FEF"/>
    <w:rPr>
      <w:rFonts w:ascii="Tahoma" w:eastAsia="Times New Roman" w:hAnsi="Tahoma" w:cs="Tahoma"/>
      <w:sz w:val="16"/>
      <w:szCs w:val="16"/>
      <w:lang w:eastAsia="es-CL"/>
    </w:rPr>
  </w:style>
  <w:style w:type="character" w:styleId="Textoennegrita">
    <w:name w:val="Strong"/>
    <w:basedOn w:val="Fuentedeprrafopredeter"/>
    <w:uiPriority w:val="22"/>
    <w:qFormat/>
    <w:rsid w:val="003D12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72945">
      <w:bodyDiv w:val="1"/>
      <w:marLeft w:val="0"/>
      <w:marRight w:val="0"/>
      <w:marTop w:val="0"/>
      <w:marBottom w:val="0"/>
      <w:divBdr>
        <w:top w:val="none" w:sz="0" w:space="0" w:color="auto"/>
        <w:left w:val="none" w:sz="0" w:space="0" w:color="auto"/>
        <w:bottom w:val="none" w:sz="0" w:space="0" w:color="auto"/>
        <w:right w:val="none" w:sz="0" w:space="0" w:color="auto"/>
      </w:divBdr>
    </w:div>
    <w:div w:id="295070264">
      <w:bodyDiv w:val="1"/>
      <w:marLeft w:val="0"/>
      <w:marRight w:val="0"/>
      <w:marTop w:val="0"/>
      <w:marBottom w:val="0"/>
      <w:divBdr>
        <w:top w:val="none" w:sz="0" w:space="0" w:color="auto"/>
        <w:left w:val="none" w:sz="0" w:space="0" w:color="auto"/>
        <w:bottom w:val="none" w:sz="0" w:space="0" w:color="auto"/>
        <w:right w:val="none" w:sz="0" w:space="0" w:color="auto"/>
      </w:divBdr>
    </w:div>
    <w:div w:id="1200821825">
      <w:bodyDiv w:val="1"/>
      <w:marLeft w:val="0"/>
      <w:marRight w:val="0"/>
      <w:marTop w:val="0"/>
      <w:marBottom w:val="0"/>
      <w:divBdr>
        <w:top w:val="none" w:sz="0" w:space="0" w:color="auto"/>
        <w:left w:val="none" w:sz="0" w:space="0" w:color="auto"/>
        <w:bottom w:val="none" w:sz="0" w:space="0" w:color="auto"/>
        <w:right w:val="none" w:sz="0" w:space="0" w:color="auto"/>
      </w:divBdr>
    </w:div>
    <w:div w:id="1675643088">
      <w:bodyDiv w:val="1"/>
      <w:marLeft w:val="0"/>
      <w:marRight w:val="0"/>
      <w:marTop w:val="0"/>
      <w:marBottom w:val="0"/>
      <w:divBdr>
        <w:top w:val="none" w:sz="0" w:space="0" w:color="auto"/>
        <w:left w:val="none" w:sz="0" w:space="0" w:color="auto"/>
        <w:bottom w:val="none" w:sz="0" w:space="0" w:color="auto"/>
        <w:right w:val="none" w:sz="0" w:space="0" w:color="auto"/>
      </w:divBdr>
    </w:div>
    <w:div w:id="1895307321">
      <w:bodyDiv w:val="1"/>
      <w:marLeft w:val="0"/>
      <w:marRight w:val="0"/>
      <w:marTop w:val="0"/>
      <w:marBottom w:val="0"/>
      <w:divBdr>
        <w:top w:val="none" w:sz="0" w:space="0" w:color="auto"/>
        <w:left w:val="none" w:sz="0" w:space="0" w:color="auto"/>
        <w:bottom w:val="none" w:sz="0" w:space="0" w:color="auto"/>
        <w:right w:val="none" w:sz="0" w:space="0" w:color="auto"/>
      </w:divBdr>
    </w:div>
    <w:div w:id="205982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9C1F6C-3A3C-40C2-AF8E-0BA0A7587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843</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LiceoTecnico</dc:creator>
  <cp:lastModifiedBy>UTP-Evelyn</cp:lastModifiedBy>
  <cp:revision>3</cp:revision>
  <cp:lastPrinted>2021-08-18T12:35:00Z</cp:lastPrinted>
  <dcterms:created xsi:type="dcterms:W3CDTF">2021-08-05T00:22:00Z</dcterms:created>
  <dcterms:modified xsi:type="dcterms:W3CDTF">2021-08-18T12:37:00Z</dcterms:modified>
</cp:coreProperties>
</file>