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449" w:rsidRDefault="00470A3B" w:rsidP="00470A3B">
      <w:pPr>
        <w:pStyle w:val="Sinespaciado"/>
        <w:jc w:val="center"/>
        <w:rPr>
          <w:rFonts w:cs="Calibri"/>
          <w:b/>
          <w:sz w:val="24"/>
          <w:szCs w:val="24"/>
        </w:rPr>
      </w:pPr>
      <w:bookmarkStart w:id="0" w:name="_GoBack"/>
      <w:bookmarkEnd w:id="0"/>
      <w:r w:rsidRPr="0098076A">
        <w:rPr>
          <w:rFonts w:cs="Calibri"/>
          <w:b/>
          <w:sz w:val="24"/>
          <w:szCs w:val="24"/>
        </w:rPr>
        <w:t>Guía de Aprendizaje</w:t>
      </w:r>
      <w:r w:rsidR="00A04F91">
        <w:rPr>
          <w:rFonts w:cs="Calibri"/>
          <w:b/>
          <w:sz w:val="24"/>
          <w:szCs w:val="24"/>
        </w:rPr>
        <w:t xml:space="preserve"> N° 5</w:t>
      </w:r>
    </w:p>
    <w:p w:rsidR="00470A3B" w:rsidRDefault="00470A3B" w:rsidP="00470A3B">
      <w:pPr>
        <w:pStyle w:val="Sinespaciado"/>
        <w:jc w:val="center"/>
        <w:rPr>
          <w:rFonts w:cs="Calibri"/>
          <w:b/>
          <w:sz w:val="24"/>
          <w:szCs w:val="24"/>
        </w:rPr>
      </w:pPr>
      <w:r w:rsidRPr="0098076A">
        <w:rPr>
          <w:rFonts w:cs="Calibri"/>
          <w:b/>
          <w:sz w:val="24"/>
          <w:szCs w:val="24"/>
        </w:rPr>
        <w:t xml:space="preserve"> </w:t>
      </w:r>
      <w:r>
        <w:rPr>
          <w:rFonts w:cs="Calibri"/>
          <w:b/>
          <w:sz w:val="24"/>
          <w:szCs w:val="24"/>
        </w:rPr>
        <w:t xml:space="preserve">Actividades </w:t>
      </w:r>
      <w:r w:rsidR="00AE6B2A">
        <w:rPr>
          <w:rFonts w:cs="Calibri"/>
          <w:b/>
          <w:sz w:val="24"/>
          <w:szCs w:val="24"/>
        </w:rPr>
        <w:t>Educativas Párvulos</w:t>
      </w:r>
      <w:r w:rsidRPr="0098076A">
        <w:rPr>
          <w:rFonts w:cs="Calibri"/>
          <w:b/>
          <w:sz w:val="24"/>
          <w:szCs w:val="24"/>
        </w:rPr>
        <w:t xml:space="preserve">- </w:t>
      </w:r>
      <w:r>
        <w:rPr>
          <w:rFonts w:cs="Calibri"/>
          <w:b/>
          <w:sz w:val="24"/>
          <w:szCs w:val="24"/>
        </w:rPr>
        <w:t>4</w:t>
      </w:r>
      <w:r w:rsidRPr="0098076A">
        <w:rPr>
          <w:rFonts w:cs="Calibri"/>
          <w:b/>
          <w:sz w:val="24"/>
          <w:szCs w:val="24"/>
        </w:rPr>
        <w:t>° Medio</w:t>
      </w:r>
      <w:r w:rsidR="00FD7094">
        <w:rPr>
          <w:rFonts w:cs="Calibri"/>
          <w:b/>
          <w:sz w:val="24"/>
          <w:szCs w:val="24"/>
        </w:rPr>
        <w:t xml:space="preserve"> C y D</w:t>
      </w:r>
    </w:p>
    <w:p w:rsidR="00470A3B" w:rsidRPr="0098076A" w:rsidRDefault="00A04F91" w:rsidP="00470A3B">
      <w:pPr>
        <w:pStyle w:val="Sinespaciado"/>
        <w:jc w:val="center"/>
        <w:rPr>
          <w:rFonts w:cs="Calibri"/>
          <w:b/>
          <w:sz w:val="24"/>
          <w:szCs w:val="24"/>
        </w:rPr>
      </w:pPr>
      <w:r>
        <w:rPr>
          <w:rFonts w:cs="Calibri"/>
          <w:b/>
          <w:sz w:val="24"/>
          <w:szCs w:val="24"/>
        </w:rPr>
        <w:t>Desarrollo motor</w:t>
      </w:r>
      <w:r w:rsidR="00470A3B">
        <w:rPr>
          <w:rFonts w:cs="Calibri"/>
          <w:b/>
          <w:sz w:val="24"/>
          <w:szCs w:val="24"/>
        </w:rPr>
        <w:t xml:space="preserve"> de 0 a 6 años</w:t>
      </w:r>
    </w:p>
    <w:p w:rsidR="00470A3B" w:rsidRPr="0098076A" w:rsidRDefault="00B74490" w:rsidP="00B74490">
      <w:pPr>
        <w:pStyle w:val="Sinespaciado"/>
        <w:ind w:left="4248" w:firstLine="708"/>
        <w:rPr>
          <w:rFonts w:cs="Calibri"/>
          <w:b/>
          <w:sz w:val="24"/>
          <w:szCs w:val="24"/>
        </w:rPr>
      </w:pPr>
      <w:r>
        <w:rPr>
          <w:rFonts w:cs="Calibri"/>
          <w:b/>
          <w:sz w:val="24"/>
          <w:szCs w:val="24"/>
        </w:rPr>
        <w:t>Educadora</w:t>
      </w:r>
      <w:r w:rsidR="00470A3B" w:rsidRPr="0098076A">
        <w:rPr>
          <w:rFonts w:cs="Calibri"/>
          <w:b/>
          <w:sz w:val="24"/>
          <w:szCs w:val="24"/>
        </w:rPr>
        <w:t xml:space="preserve">(a): </w:t>
      </w:r>
      <w:r w:rsidR="00FD7094">
        <w:rPr>
          <w:rFonts w:cs="Calibri"/>
          <w:sz w:val="24"/>
          <w:szCs w:val="24"/>
        </w:rPr>
        <w:t>Jenny Vega Salinas</w:t>
      </w:r>
      <w:r w:rsidR="00470A3B">
        <w:rPr>
          <w:rFonts w:cs="Calibri"/>
          <w:sz w:val="24"/>
          <w:szCs w:val="24"/>
        </w:rPr>
        <w:t>.</w:t>
      </w:r>
    </w:p>
    <w:p w:rsidR="00470A3B" w:rsidRDefault="00FD7094" w:rsidP="00B74490">
      <w:pPr>
        <w:pStyle w:val="Sinespaciado"/>
        <w:ind w:left="4248" w:firstLine="708"/>
        <w:rPr>
          <w:rFonts w:cs="Calibri"/>
          <w:sz w:val="24"/>
          <w:szCs w:val="24"/>
        </w:rPr>
      </w:pPr>
      <w:r w:rsidRPr="00AE6B2A">
        <w:rPr>
          <w:rFonts w:cs="Calibri"/>
          <w:b/>
          <w:sz w:val="24"/>
          <w:szCs w:val="24"/>
        </w:rPr>
        <w:t xml:space="preserve">Fecha: </w:t>
      </w:r>
      <w:r w:rsidR="00A04F91">
        <w:rPr>
          <w:rFonts w:cs="Calibri"/>
          <w:sz w:val="24"/>
          <w:szCs w:val="24"/>
        </w:rPr>
        <w:t>Agosto-</w:t>
      </w:r>
      <w:r w:rsidR="00DB2A43">
        <w:rPr>
          <w:rFonts w:cs="Calibri"/>
          <w:sz w:val="24"/>
          <w:szCs w:val="24"/>
        </w:rPr>
        <w:t xml:space="preserve"> </w:t>
      </w:r>
      <w:r>
        <w:rPr>
          <w:rFonts w:cs="Calibri"/>
          <w:sz w:val="24"/>
          <w:szCs w:val="24"/>
        </w:rPr>
        <w:t>2021.</w:t>
      </w:r>
      <w:r w:rsidR="00470A3B" w:rsidRPr="0098076A">
        <w:rPr>
          <w:rFonts w:cs="Calibri"/>
          <w:sz w:val="24"/>
          <w:szCs w:val="24"/>
        </w:rPr>
        <w:t xml:space="preserve">    </w:t>
      </w:r>
    </w:p>
    <w:p w:rsidR="00AE6B2A" w:rsidRPr="0098076A" w:rsidRDefault="00AE6B2A" w:rsidP="00AE6B2A">
      <w:pPr>
        <w:pStyle w:val="Sinespaciado"/>
        <w:ind w:left="3540" w:firstLine="708"/>
        <w:jc w:val="center"/>
        <w:rPr>
          <w:rFonts w:cs="Calibri"/>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470A3B" w:rsidRPr="00B74490" w:rsidTr="001E5C2C">
        <w:trPr>
          <w:trHeight w:val="2450"/>
        </w:trPr>
        <w:tc>
          <w:tcPr>
            <w:tcW w:w="8755" w:type="dxa"/>
            <w:shd w:val="clear" w:color="auto" w:fill="auto"/>
          </w:tcPr>
          <w:p w:rsidR="00B74490" w:rsidRDefault="00B74490" w:rsidP="00B71FA4">
            <w:pPr>
              <w:pStyle w:val="Sinespaciado"/>
              <w:jc w:val="both"/>
              <w:rPr>
                <w:rFonts w:cs="Calibri"/>
                <w:b/>
                <w:sz w:val="24"/>
                <w:szCs w:val="24"/>
              </w:rPr>
            </w:pPr>
          </w:p>
          <w:p w:rsidR="00B74490" w:rsidRDefault="00B74490" w:rsidP="00B71FA4">
            <w:pPr>
              <w:pStyle w:val="Sinespaciado"/>
              <w:jc w:val="both"/>
              <w:rPr>
                <w:rFonts w:cs="Calibri"/>
                <w:b/>
                <w:sz w:val="24"/>
                <w:szCs w:val="24"/>
              </w:rPr>
            </w:pPr>
          </w:p>
          <w:p w:rsidR="00470A3B" w:rsidRPr="0098076A" w:rsidRDefault="00470A3B" w:rsidP="00B71FA4">
            <w:pPr>
              <w:pStyle w:val="Sinespaciado"/>
              <w:jc w:val="both"/>
              <w:rPr>
                <w:rFonts w:cs="Calibri"/>
                <w:sz w:val="24"/>
                <w:szCs w:val="24"/>
              </w:rPr>
            </w:pPr>
            <w:r w:rsidRPr="0098076A">
              <w:rPr>
                <w:rFonts w:cs="Calibri"/>
                <w:b/>
                <w:sz w:val="24"/>
                <w:szCs w:val="24"/>
              </w:rPr>
              <w:t xml:space="preserve">Objetivo de Aprendizaje: </w:t>
            </w:r>
            <w:r w:rsidRPr="00470A3B">
              <w:rPr>
                <w:rFonts w:cs="Calibri"/>
                <w:sz w:val="24"/>
                <w:szCs w:val="24"/>
              </w:rPr>
              <w:t xml:space="preserve">Realizar y evaluar actividades educativas con párvulos de los distintos niveles, creando ambientes pedagógicos adecuados a sus necesidades y a su </w:t>
            </w:r>
            <w:r w:rsidRPr="00DB4AA8">
              <w:rPr>
                <w:rFonts w:cs="Calibri"/>
                <w:sz w:val="24"/>
                <w:szCs w:val="24"/>
              </w:rPr>
              <w:t>desarrollo cognitivo</w:t>
            </w:r>
            <w:r w:rsidRPr="00470A3B">
              <w:rPr>
                <w:rFonts w:cs="Calibri"/>
                <w:sz w:val="24"/>
                <w:szCs w:val="24"/>
              </w:rPr>
              <w:t xml:space="preserve">, emocional, social </w:t>
            </w:r>
            <w:r w:rsidRPr="00DB4AA8">
              <w:rPr>
                <w:rFonts w:cs="Calibri"/>
                <w:b/>
                <w:sz w:val="24"/>
                <w:szCs w:val="24"/>
              </w:rPr>
              <w:t>y psicomotor</w:t>
            </w:r>
            <w:r w:rsidRPr="00470A3B">
              <w:rPr>
                <w:rFonts w:cs="Calibri"/>
                <w:sz w:val="24"/>
                <w:szCs w:val="24"/>
              </w:rPr>
              <w:t>, de acuerdo a las Bases Curriculares de la Educación Parvularia y a las orientaciones e instrumentos recibidos de las educadoras.</w:t>
            </w:r>
          </w:p>
          <w:p w:rsidR="00470A3B" w:rsidRDefault="00470A3B" w:rsidP="00B71FA4">
            <w:pPr>
              <w:pStyle w:val="Sinespaciado"/>
              <w:jc w:val="both"/>
              <w:rPr>
                <w:rFonts w:cs="Calibri"/>
                <w:sz w:val="24"/>
                <w:szCs w:val="24"/>
              </w:rPr>
            </w:pPr>
            <w:r w:rsidRPr="0098076A">
              <w:rPr>
                <w:rFonts w:cs="Calibri"/>
                <w:b/>
                <w:sz w:val="24"/>
                <w:szCs w:val="24"/>
              </w:rPr>
              <w:t>Indicadores</w:t>
            </w:r>
            <w:r w:rsidR="001E5C2C">
              <w:rPr>
                <w:rFonts w:cs="Calibri"/>
                <w:b/>
                <w:sz w:val="24"/>
                <w:szCs w:val="24"/>
              </w:rPr>
              <w:t xml:space="preserve"> de evaluación:</w:t>
            </w:r>
            <w:r w:rsidR="00F46F8F">
              <w:rPr>
                <w:rFonts w:cs="Calibri"/>
                <w:b/>
                <w:sz w:val="24"/>
                <w:szCs w:val="24"/>
              </w:rPr>
              <w:t xml:space="preserve"> </w:t>
            </w:r>
            <w:r w:rsidR="00F46F8F">
              <w:rPr>
                <w:rFonts w:cs="Calibri"/>
                <w:sz w:val="24"/>
                <w:szCs w:val="24"/>
              </w:rPr>
              <w:t>Adecuar sus habilidades motrices básicas a las situaciones de juego.</w:t>
            </w:r>
          </w:p>
          <w:p w:rsidR="00F46F8F" w:rsidRDefault="00F46F8F" w:rsidP="00B71FA4">
            <w:pPr>
              <w:pStyle w:val="Sinespaciado"/>
              <w:jc w:val="both"/>
              <w:rPr>
                <w:rFonts w:cs="Calibri"/>
                <w:sz w:val="24"/>
                <w:szCs w:val="24"/>
              </w:rPr>
            </w:pPr>
            <w:r>
              <w:rPr>
                <w:rFonts w:cs="Calibri"/>
                <w:sz w:val="24"/>
                <w:szCs w:val="24"/>
              </w:rPr>
              <w:t>Reconoce nociones básicas con respecto a sí mismo.</w:t>
            </w:r>
          </w:p>
          <w:p w:rsidR="00F46F8F" w:rsidRPr="00F46F8F" w:rsidRDefault="00F46F8F" w:rsidP="00B71FA4">
            <w:pPr>
              <w:pStyle w:val="Sinespaciado"/>
              <w:jc w:val="both"/>
              <w:rPr>
                <w:rFonts w:cs="Calibri"/>
                <w:sz w:val="24"/>
                <w:szCs w:val="24"/>
              </w:rPr>
            </w:pPr>
            <w:r>
              <w:rPr>
                <w:rFonts w:cs="Calibri"/>
                <w:sz w:val="24"/>
                <w:szCs w:val="24"/>
              </w:rPr>
              <w:t>Cuida y respeta el entorno donde se realiza la actividad.</w:t>
            </w:r>
          </w:p>
          <w:p w:rsidR="00470A3B" w:rsidRPr="0098076A" w:rsidRDefault="00470A3B" w:rsidP="001E5C2C">
            <w:pPr>
              <w:pStyle w:val="Sinespaciado"/>
              <w:rPr>
                <w:rFonts w:cs="Calibri"/>
                <w:b/>
                <w:sz w:val="24"/>
                <w:szCs w:val="24"/>
              </w:rPr>
            </w:pPr>
          </w:p>
        </w:tc>
      </w:tr>
    </w:tbl>
    <w:p w:rsidR="00470A3B" w:rsidRPr="0098076A" w:rsidRDefault="00470A3B" w:rsidP="00470A3B">
      <w:pPr>
        <w:pStyle w:val="Sinespaciado"/>
        <w:jc w:val="center"/>
        <w:rPr>
          <w:rFonts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350"/>
        <w:gridCol w:w="3653"/>
        <w:gridCol w:w="849"/>
        <w:gridCol w:w="945"/>
        <w:gridCol w:w="861"/>
        <w:gridCol w:w="1062"/>
      </w:tblGrid>
      <w:tr w:rsidR="00DB5BDD" w:rsidRPr="00FB7EA5" w:rsidTr="00DB5BDD">
        <w:trPr>
          <w:trHeight w:val="583"/>
        </w:trPr>
        <w:tc>
          <w:tcPr>
            <w:tcW w:w="771" w:type="pct"/>
            <w:shd w:val="clear" w:color="auto" w:fill="auto"/>
            <w:vAlign w:val="center"/>
          </w:tcPr>
          <w:p w:rsidR="00470A3B" w:rsidRPr="00FB7EA5" w:rsidRDefault="00470A3B" w:rsidP="001A47B8">
            <w:pPr>
              <w:jc w:val="center"/>
              <w:rPr>
                <w:rFonts w:cs="Calibri"/>
                <w:b/>
                <w:sz w:val="24"/>
                <w:szCs w:val="24"/>
              </w:rPr>
            </w:pPr>
            <w:r w:rsidRPr="00FB7EA5">
              <w:rPr>
                <w:rFonts w:cs="Calibri"/>
                <w:b/>
                <w:sz w:val="24"/>
                <w:szCs w:val="24"/>
              </w:rPr>
              <w:t>Nombre</w:t>
            </w:r>
            <w:r w:rsidR="00152FBE">
              <w:rPr>
                <w:rFonts w:cs="Calibri"/>
                <w:b/>
                <w:sz w:val="24"/>
                <w:szCs w:val="24"/>
              </w:rPr>
              <w:t xml:space="preserve"> estudiante: </w:t>
            </w:r>
          </w:p>
        </w:tc>
        <w:tc>
          <w:tcPr>
            <w:tcW w:w="2097" w:type="pct"/>
            <w:shd w:val="clear" w:color="auto" w:fill="auto"/>
            <w:vAlign w:val="center"/>
          </w:tcPr>
          <w:p w:rsidR="00470A3B" w:rsidRPr="00FB7EA5" w:rsidRDefault="00470A3B" w:rsidP="001A47B8">
            <w:pPr>
              <w:jc w:val="center"/>
              <w:rPr>
                <w:rFonts w:cs="Calibri"/>
                <w:b/>
                <w:sz w:val="24"/>
                <w:szCs w:val="24"/>
              </w:rPr>
            </w:pPr>
          </w:p>
        </w:tc>
        <w:tc>
          <w:tcPr>
            <w:tcW w:w="485" w:type="pct"/>
            <w:shd w:val="clear" w:color="auto" w:fill="auto"/>
            <w:vAlign w:val="center"/>
          </w:tcPr>
          <w:p w:rsidR="00470A3B" w:rsidRPr="00FB7EA5" w:rsidRDefault="00470A3B" w:rsidP="001A47B8">
            <w:pPr>
              <w:jc w:val="center"/>
              <w:rPr>
                <w:rFonts w:cs="Calibri"/>
                <w:b/>
                <w:sz w:val="24"/>
                <w:szCs w:val="24"/>
              </w:rPr>
            </w:pPr>
            <w:r w:rsidRPr="00FB7EA5">
              <w:rPr>
                <w:rFonts w:cs="Calibri"/>
                <w:b/>
                <w:sz w:val="24"/>
                <w:szCs w:val="24"/>
              </w:rPr>
              <w:t>Curso</w:t>
            </w:r>
            <w:r w:rsidR="00152FBE">
              <w:rPr>
                <w:rFonts w:cs="Calibri"/>
                <w:b/>
                <w:sz w:val="24"/>
                <w:szCs w:val="24"/>
              </w:rPr>
              <w:t>:</w:t>
            </w:r>
          </w:p>
        </w:tc>
        <w:tc>
          <w:tcPr>
            <w:tcW w:w="544" w:type="pct"/>
            <w:shd w:val="clear" w:color="auto" w:fill="auto"/>
            <w:vAlign w:val="center"/>
          </w:tcPr>
          <w:p w:rsidR="00470A3B" w:rsidRPr="00FB7EA5" w:rsidRDefault="00470A3B" w:rsidP="001A47B8">
            <w:pPr>
              <w:jc w:val="center"/>
              <w:rPr>
                <w:rFonts w:cs="Calibri"/>
                <w:b/>
                <w:sz w:val="24"/>
                <w:szCs w:val="24"/>
              </w:rPr>
            </w:pPr>
          </w:p>
        </w:tc>
        <w:tc>
          <w:tcPr>
            <w:tcW w:w="492" w:type="pct"/>
            <w:shd w:val="clear" w:color="auto" w:fill="auto"/>
            <w:vAlign w:val="center"/>
          </w:tcPr>
          <w:p w:rsidR="00470A3B" w:rsidRPr="00FB7EA5" w:rsidRDefault="00470A3B" w:rsidP="001A47B8">
            <w:pPr>
              <w:jc w:val="center"/>
              <w:rPr>
                <w:rFonts w:cs="Calibri"/>
                <w:b/>
                <w:sz w:val="24"/>
                <w:szCs w:val="24"/>
              </w:rPr>
            </w:pPr>
            <w:r w:rsidRPr="00FB7EA5">
              <w:rPr>
                <w:rFonts w:cs="Calibri"/>
                <w:b/>
                <w:sz w:val="24"/>
                <w:szCs w:val="24"/>
              </w:rPr>
              <w:t>Fecha</w:t>
            </w:r>
            <w:r w:rsidR="00152FBE">
              <w:rPr>
                <w:rFonts w:cs="Calibri"/>
                <w:b/>
                <w:sz w:val="24"/>
                <w:szCs w:val="24"/>
              </w:rPr>
              <w:t>:</w:t>
            </w:r>
          </w:p>
        </w:tc>
        <w:tc>
          <w:tcPr>
            <w:tcW w:w="612" w:type="pct"/>
            <w:shd w:val="clear" w:color="auto" w:fill="auto"/>
            <w:vAlign w:val="center"/>
          </w:tcPr>
          <w:p w:rsidR="00470A3B" w:rsidRPr="00FB7EA5" w:rsidRDefault="00470A3B" w:rsidP="001A47B8">
            <w:pPr>
              <w:jc w:val="center"/>
              <w:rPr>
                <w:rFonts w:cs="Calibri"/>
                <w:b/>
                <w:sz w:val="24"/>
                <w:szCs w:val="24"/>
              </w:rPr>
            </w:pPr>
          </w:p>
        </w:tc>
      </w:tr>
    </w:tbl>
    <w:p w:rsidR="00470A3B" w:rsidRPr="0098076A" w:rsidRDefault="00470A3B" w:rsidP="00470A3B">
      <w:pPr>
        <w:pStyle w:val="Sinespaciado"/>
        <w:jc w:val="center"/>
        <w:rPr>
          <w:rFonts w:cs="Calibri"/>
          <w:sz w:val="24"/>
          <w:szCs w:val="24"/>
        </w:rPr>
      </w:pPr>
    </w:p>
    <w:p w:rsidR="00152FBE" w:rsidRDefault="00110DD5" w:rsidP="00B74490">
      <w:pPr>
        <w:pStyle w:val="Sinespaciado"/>
        <w:jc w:val="both"/>
        <w:rPr>
          <w:rFonts w:cs="Calibri"/>
          <w:b/>
          <w:sz w:val="24"/>
          <w:szCs w:val="24"/>
        </w:rPr>
      </w:pPr>
      <w:r>
        <w:rPr>
          <w:rFonts w:cs="Calibri"/>
          <w:b/>
          <w:sz w:val="24"/>
          <w:szCs w:val="24"/>
        </w:rPr>
        <w:t>Actividad</w:t>
      </w:r>
      <w:r w:rsidR="00152FBE">
        <w:rPr>
          <w:rFonts w:cs="Calibri"/>
          <w:b/>
          <w:sz w:val="24"/>
          <w:szCs w:val="24"/>
        </w:rPr>
        <w:t>:</w:t>
      </w:r>
      <w:r w:rsidR="009F5281">
        <w:rPr>
          <w:rFonts w:cs="Calibri"/>
          <w:b/>
          <w:sz w:val="24"/>
          <w:szCs w:val="24"/>
        </w:rPr>
        <w:t xml:space="preserve"> </w:t>
      </w:r>
    </w:p>
    <w:p w:rsidR="001E5C2C" w:rsidRPr="00A04F91" w:rsidRDefault="001E5C2C" w:rsidP="001E5C2C">
      <w:pPr>
        <w:pStyle w:val="Sinespaciado"/>
        <w:jc w:val="both"/>
        <w:rPr>
          <w:rFonts w:eastAsia="Times New Roman"/>
          <w:sz w:val="24"/>
          <w:szCs w:val="24"/>
          <w:lang w:eastAsia="es-CL"/>
        </w:rPr>
      </w:pPr>
      <w:r>
        <w:rPr>
          <w:rFonts w:eastAsia="Times New Roman"/>
          <w:sz w:val="24"/>
          <w:szCs w:val="24"/>
          <w:lang w:eastAsia="es-CL"/>
        </w:rPr>
        <w:t xml:space="preserve">- </w:t>
      </w:r>
      <w:r w:rsidR="00F46F8F" w:rsidRPr="00FB0876">
        <w:rPr>
          <w:rFonts w:eastAsia="Times New Roman"/>
          <w:sz w:val="24"/>
          <w:szCs w:val="24"/>
          <w:lang w:eastAsia="es-CL"/>
        </w:rPr>
        <w:t>Defin</w:t>
      </w:r>
      <w:r w:rsidR="00F46F8F">
        <w:rPr>
          <w:rFonts w:eastAsia="Times New Roman"/>
          <w:sz w:val="24"/>
          <w:szCs w:val="24"/>
          <w:lang w:eastAsia="es-CL"/>
        </w:rPr>
        <w:t>a concepto</w:t>
      </w:r>
      <w:r>
        <w:rPr>
          <w:rFonts w:eastAsia="Times New Roman"/>
          <w:sz w:val="24"/>
          <w:szCs w:val="24"/>
          <w:lang w:eastAsia="es-CL"/>
        </w:rPr>
        <w:t xml:space="preserve"> Motricidad</w:t>
      </w:r>
    </w:p>
    <w:p w:rsidR="001E5C2C" w:rsidRDefault="001E5C2C" w:rsidP="001E5C2C">
      <w:pPr>
        <w:pStyle w:val="Sinespaciado"/>
        <w:jc w:val="both"/>
        <w:rPr>
          <w:rFonts w:eastAsia="Times New Roman"/>
          <w:sz w:val="24"/>
          <w:szCs w:val="24"/>
          <w:lang w:eastAsia="es-CL"/>
        </w:rPr>
      </w:pPr>
      <w:r w:rsidRPr="00FB0876">
        <w:rPr>
          <w:rFonts w:eastAsia="Times New Roman"/>
          <w:sz w:val="24"/>
          <w:szCs w:val="24"/>
          <w:lang w:eastAsia="es-CL"/>
        </w:rPr>
        <w:t>-</w:t>
      </w:r>
      <w:r>
        <w:rPr>
          <w:rFonts w:eastAsia="Times New Roman"/>
          <w:sz w:val="24"/>
          <w:szCs w:val="24"/>
          <w:lang w:eastAsia="es-CL"/>
        </w:rPr>
        <w:t xml:space="preserve"> </w:t>
      </w:r>
      <w:r w:rsidRPr="00FB0876">
        <w:rPr>
          <w:rFonts w:eastAsia="Times New Roman"/>
          <w:sz w:val="24"/>
          <w:szCs w:val="24"/>
          <w:lang w:eastAsia="es-CL"/>
        </w:rPr>
        <w:t>R</w:t>
      </w:r>
      <w:r>
        <w:rPr>
          <w:rFonts w:eastAsia="Times New Roman"/>
          <w:sz w:val="24"/>
          <w:szCs w:val="24"/>
          <w:lang w:eastAsia="es-CL"/>
        </w:rPr>
        <w:t>ealiza un circuito de juego para niños de 4 a 6 años, con obstáculos, con distintos elementos, con señales u otros, en donde el niño y la niña puedan ir realizando diversas experiencias entretenidas orientadas al juego.</w:t>
      </w:r>
    </w:p>
    <w:p w:rsidR="001E5C2C" w:rsidRDefault="001E5C2C" w:rsidP="001E5C2C">
      <w:pPr>
        <w:pStyle w:val="Sinespaciado"/>
        <w:jc w:val="both"/>
        <w:rPr>
          <w:rFonts w:eastAsia="Times New Roman"/>
          <w:sz w:val="24"/>
          <w:szCs w:val="24"/>
          <w:lang w:eastAsia="es-CL"/>
        </w:rPr>
      </w:pPr>
      <w:r>
        <w:rPr>
          <w:rFonts w:eastAsia="Times New Roman"/>
          <w:sz w:val="24"/>
          <w:szCs w:val="24"/>
          <w:lang w:eastAsia="es-CL"/>
        </w:rPr>
        <w:t>Puede entregarlo en un Word, power point o formato canva.</w:t>
      </w:r>
    </w:p>
    <w:p w:rsidR="001E5C2C" w:rsidRPr="007622FB" w:rsidRDefault="001E5C2C" w:rsidP="001E5C2C">
      <w:pPr>
        <w:pStyle w:val="Sinespaciado"/>
        <w:jc w:val="both"/>
        <w:rPr>
          <w:rFonts w:cs="Calibri"/>
          <w:b/>
          <w:sz w:val="24"/>
          <w:szCs w:val="24"/>
        </w:rPr>
      </w:pPr>
      <w:r w:rsidRPr="007622FB">
        <w:rPr>
          <w:rFonts w:eastAsia="Times New Roman"/>
          <w:b/>
          <w:sz w:val="24"/>
          <w:szCs w:val="24"/>
          <w:lang w:eastAsia="es-CL"/>
        </w:rPr>
        <w:t xml:space="preserve">No escribir </w:t>
      </w:r>
      <w:r w:rsidR="002E3256">
        <w:rPr>
          <w:rFonts w:eastAsia="Times New Roman"/>
          <w:b/>
          <w:sz w:val="24"/>
          <w:szCs w:val="24"/>
          <w:lang w:eastAsia="es-CL"/>
        </w:rPr>
        <w:t>el desarrollo de la actividad</w:t>
      </w:r>
      <w:r w:rsidRPr="007622FB">
        <w:rPr>
          <w:rFonts w:eastAsia="Times New Roman"/>
          <w:b/>
          <w:sz w:val="24"/>
          <w:szCs w:val="24"/>
          <w:lang w:eastAsia="es-CL"/>
        </w:rPr>
        <w:t xml:space="preserve"> con lápiz grafito.</w:t>
      </w:r>
    </w:p>
    <w:p w:rsidR="001E5C2C" w:rsidRDefault="001E5C2C" w:rsidP="00B60EA5">
      <w:pPr>
        <w:pStyle w:val="Sinespaciado"/>
        <w:rPr>
          <w:rFonts w:cs="Calibri"/>
          <w:b/>
          <w:sz w:val="24"/>
          <w:szCs w:val="24"/>
        </w:rPr>
      </w:pPr>
    </w:p>
    <w:p w:rsidR="00B60EA5" w:rsidRDefault="00B60EA5" w:rsidP="00B60EA5">
      <w:pPr>
        <w:pStyle w:val="Sinespaciado"/>
        <w:jc w:val="both"/>
        <w:rPr>
          <w:rFonts w:cs="Calibri"/>
          <w:sz w:val="24"/>
          <w:szCs w:val="24"/>
        </w:rPr>
      </w:pPr>
      <w:r>
        <w:rPr>
          <w:rFonts w:cs="Calibri"/>
          <w:sz w:val="24"/>
          <w:szCs w:val="24"/>
        </w:rPr>
        <w:t xml:space="preserve">Por dudas y consultas enviar  a correo </w:t>
      </w:r>
      <w:hyperlink r:id="rId9" w:history="1">
        <w:r w:rsidRPr="00387645">
          <w:rPr>
            <w:rStyle w:val="Hipervnculo"/>
            <w:rFonts w:cs="Calibri"/>
            <w:sz w:val="24"/>
            <w:szCs w:val="24"/>
          </w:rPr>
          <w:t>jvega@isett.cl</w:t>
        </w:r>
      </w:hyperlink>
      <w:r>
        <w:rPr>
          <w:rFonts w:cs="Calibri"/>
          <w:sz w:val="24"/>
          <w:szCs w:val="24"/>
        </w:rPr>
        <w:t>, o al fono whatsapp+56966890301. En horario de lunes a viernes de 8:00 a 18:00 horas.</w:t>
      </w:r>
      <w:r w:rsidRPr="009F5281">
        <w:rPr>
          <w:rFonts w:cs="Calibri"/>
          <w:sz w:val="24"/>
          <w:szCs w:val="24"/>
        </w:rPr>
        <w:t xml:space="preserve"> </w:t>
      </w:r>
    </w:p>
    <w:p w:rsidR="009F5281" w:rsidRDefault="009F5281" w:rsidP="00B74490">
      <w:pPr>
        <w:pStyle w:val="Sinespaciado"/>
        <w:jc w:val="both"/>
        <w:rPr>
          <w:rFonts w:cs="Calibri"/>
          <w:sz w:val="24"/>
          <w:szCs w:val="24"/>
        </w:rPr>
      </w:pPr>
    </w:p>
    <w:p w:rsidR="00286F94" w:rsidRPr="009F5281" w:rsidRDefault="009F5281" w:rsidP="009F5281">
      <w:pPr>
        <w:pStyle w:val="Sinespaciado"/>
        <w:ind w:left="1416" w:firstLine="708"/>
        <w:jc w:val="both"/>
        <w:rPr>
          <w:rFonts w:cs="Calibri"/>
          <w:b/>
          <w:sz w:val="24"/>
          <w:szCs w:val="24"/>
        </w:rPr>
      </w:pPr>
      <w:r w:rsidRPr="009F5281">
        <w:rPr>
          <w:rFonts w:cs="Calibri"/>
          <w:b/>
          <w:sz w:val="24"/>
          <w:szCs w:val="24"/>
        </w:rPr>
        <w:t xml:space="preserve">El desarrollo </w:t>
      </w:r>
      <w:r w:rsidR="00A332FE">
        <w:rPr>
          <w:rFonts w:cs="Calibri"/>
          <w:b/>
          <w:sz w:val="24"/>
          <w:szCs w:val="24"/>
        </w:rPr>
        <w:t xml:space="preserve">motor </w:t>
      </w:r>
      <w:r w:rsidRPr="009F5281">
        <w:rPr>
          <w:rFonts w:cs="Calibri"/>
          <w:b/>
          <w:sz w:val="24"/>
          <w:szCs w:val="24"/>
        </w:rPr>
        <w:t xml:space="preserve">de 0 a 6 años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103"/>
      </w:tblGrid>
      <w:tr w:rsidR="00286F94" w:rsidRPr="00286F94" w:rsidTr="00963CE0">
        <w:tc>
          <w:tcPr>
            <w:tcW w:w="9322" w:type="dxa"/>
            <w:gridSpan w:val="2"/>
            <w:shd w:val="clear" w:color="auto" w:fill="FFD966"/>
          </w:tcPr>
          <w:p w:rsidR="00286F94" w:rsidRPr="00286F94" w:rsidRDefault="00286F94" w:rsidP="00286F94">
            <w:pPr>
              <w:spacing w:after="0"/>
              <w:jc w:val="center"/>
              <w:rPr>
                <w:lang w:val="es-CL"/>
              </w:rPr>
            </w:pPr>
            <w:r w:rsidRPr="00286F94">
              <w:rPr>
                <w:lang w:val="es-CL"/>
              </w:rPr>
              <w:t>EL DESARROLLO MOTOR</w:t>
            </w:r>
          </w:p>
        </w:tc>
      </w:tr>
      <w:tr w:rsidR="00286F94" w:rsidRPr="00286F94" w:rsidTr="00963CE0">
        <w:tc>
          <w:tcPr>
            <w:tcW w:w="9322" w:type="dxa"/>
            <w:gridSpan w:val="2"/>
            <w:shd w:val="clear" w:color="auto" w:fill="FFFF00"/>
          </w:tcPr>
          <w:p w:rsidR="00286F94" w:rsidRPr="00286F94" w:rsidRDefault="00286F94" w:rsidP="00286F94">
            <w:pPr>
              <w:spacing w:after="0"/>
              <w:jc w:val="center"/>
              <w:rPr>
                <w:lang w:val="es-CL"/>
              </w:rPr>
            </w:pPr>
            <w:r w:rsidRPr="00286F94">
              <w:rPr>
                <w:lang w:val="es-CL"/>
              </w:rPr>
              <w:t>DE NACIMIENTO HASTA 8 MESES DE EDAD</w:t>
            </w:r>
          </w:p>
        </w:tc>
      </w:tr>
      <w:tr w:rsidR="00286F94" w:rsidRPr="00286F94" w:rsidTr="00963CE0">
        <w:tc>
          <w:tcPr>
            <w:tcW w:w="4219" w:type="dxa"/>
            <w:shd w:val="clear" w:color="auto" w:fill="auto"/>
          </w:tcPr>
          <w:p w:rsidR="00286F94" w:rsidRPr="00286F94" w:rsidRDefault="00286F94" w:rsidP="001E5C2C">
            <w:pPr>
              <w:jc w:val="both"/>
              <w:rPr>
                <w:b/>
                <w:lang w:val="es-CL"/>
              </w:rPr>
            </w:pPr>
            <w:r w:rsidRPr="00286F94">
              <w:rPr>
                <w:b/>
                <w:lang w:val="es-CL"/>
              </w:rPr>
              <w:t>Cómo son usualmente los niños y las niñas a esta edad</w:t>
            </w:r>
          </w:p>
        </w:tc>
        <w:tc>
          <w:tcPr>
            <w:tcW w:w="5103" w:type="dxa"/>
            <w:shd w:val="clear" w:color="auto" w:fill="auto"/>
          </w:tcPr>
          <w:p w:rsidR="00286F94" w:rsidRPr="00286F94" w:rsidRDefault="00286F94" w:rsidP="001E5C2C">
            <w:pPr>
              <w:jc w:val="both"/>
              <w:rPr>
                <w:b/>
                <w:lang w:val="es-CL"/>
              </w:rPr>
            </w:pPr>
            <w:r w:rsidRPr="00286F94">
              <w:rPr>
                <w:b/>
                <w:lang w:val="es-CL"/>
              </w:rPr>
              <w:t>Cómo pueden ayudar los adultos a que los niños y las niñas se desarrollen de manera óptima</w:t>
            </w:r>
          </w:p>
        </w:tc>
      </w:tr>
      <w:tr w:rsidR="00286F94" w:rsidRPr="00286F94" w:rsidTr="00963CE0">
        <w:tc>
          <w:tcPr>
            <w:tcW w:w="4219" w:type="dxa"/>
            <w:shd w:val="clear" w:color="auto" w:fill="auto"/>
          </w:tcPr>
          <w:p w:rsidR="00286F94" w:rsidRPr="00286F94" w:rsidRDefault="00286F94" w:rsidP="001E5C2C">
            <w:pPr>
              <w:jc w:val="both"/>
              <w:rPr>
                <w:lang w:val="es-CL"/>
              </w:rPr>
            </w:pPr>
            <w:r w:rsidRPr="00286F94">
              <w:rPr>
                <w:lang w:val="es-CL"/>
              </w:rPr>
              <w:t>Llevan a la boca sus manos y cualquier objeto que esté a su alcance. Empiezan a alcanzar todo lo que encuentran.</w:t>
            </w:r>
          </w:p>
        </w:tc>
        <w:tc>
          <w:tcPr>
            <w:tcW w:w="5103" w:type="dxa"/>
            <w:shd w:val="clear" w:color="auto" w:fill="auto"/>
          </w:tcPr>
          <w:p w:rsidR="00286F94" w:rsidRPr="00286F94" w:rsidRDefault="00286F94" w:rsidP="001E5C2C">
            <w:pPr>
              <w:jc w:val="both"/>
              <w:rPr>
                <w:lang w:val="es-CL"/>
              </w:rPr>
            </w:pPr>
            <w:r w:rsidRPr="00286F94">
              <w:rPr>
                <w:lang w:val="es-CL"/>
              </w:rPr>
              <w:t>Deles juguetes que sean lo suficientemente grandes para que no lo puedan tragar y que puedan morder con seguridad. Mantenga los objetos al alcance de los bebés. Ofrezca juguetes nuevos tan pronto los bebés pierdan interés en lo que se está usando. Lave frecuentemente los juguetes para que no se creen gérmenes.</w:t>
            </w:r>
          </w:p>
        </w:tc>
      </w:tr>
      <w:tr w:rsidR="00286F94" w:rsidRPr="00286F94" w:rsidTr="00963CE0">
        <w:tc>
          <w:tcPr>
            <w:tcW w:w="4219" w:type="dxa"/>
            <w:shd w:val="clear" w:color="auto" w:fill="auto"/>
          </w:tcPr>
          <w:p w:rsidR="00286F94" w:rsidRPr="00286F94" w:rsidRDefault="00286F94" w:rsidP="001E5C2C">
            <w:pPr>
              <w:jc w:val="both"/>
              <w:rPr>
                <w:lang w:val="es-CL"/>
              </w:rPr>
            </w:pPr>
            <w:r w:rsidRPr="00286F94">
              <w:rPr>
                <w:lang w:val="es-CL"/>
              </w:rPr>
              <w:lastRenderedPageBreak/>
              <w:t>Empiezan a levantar su cabeza. Boca arriba y boca abajo la mantienen levantada, vertical.</w:t>
            </w:r>
          </w:p>
        </w:tc>
        <w:tc>
          <w:tcPr>
            <w:tcW w:w="5103" w:type="dxa"/>
            <w:shd w:val="clear" w:color="auto" w:fill="auto"/>
          </w:tcPr>
          <w:p w:rsidR="00286F94" w:rsidRPr="00286F94" w:rsidRDefault="00286F94" w:rsidP="001E5C2C">
            <w:pPr>
              <w:jc w:val="both"/>
              <w:rPr>
                <w:lang w:val="es-CL"/>
              </w:rPr>
            </w:pPr>
            <w:r w:rsidRPr="00286F94">
              <w:rPr>
                <w:lang w:val="es-CL"/>
              </w:rPr>
              <w:t>Coloque a los niños/as boca abajo, acerque juguetes brillantes y hábleles de lo que les está mostrando.</w:t>
            </w:r>
          </w:p>
        </w:tc>
      </w:tr>
      <w:tr w:rsidR="00286F94" w:rsidRPr="00286F94" w:rsidTr="00963CE0">
        <w:tc>
          <w:tcPr>
            <w:tcW w:w="9322" w:type="dxa"/>
            <w:gridSpan w:val="2"/>
            <w:shd w:val="clear" w:color="auto" w:fill="FFFF00"/>
          </w:tcPr>
          <w:p w:rsidR="00286F94" w:rsidRPr="00286F94" w:rsidRDefault="00286F94" w:rsidP="001E5C2C">
            <w:pPr>
              <w:jc w:val="center"/>
              <w:rPr>
                <w:lang w:val="es-CL"/>
              </w:rPr>
            </w:pPr>
            <w:r w:rsidRPr="00286F94">
              <w:rPr>
                <w:lang w:val="es-CL"/>
              </w:rPr>
              <w:t>DE 8 A 18 MESES DE EDAD</w:t>
            </w:r>
          </w:p>
        </w:tc>
      </w:tr>
      <w:tr w:rsidR="00286F94" w:rsidRPr="00286F94" w:rsidTr="00963CE0">
        <w:tc>
          <w:tcPr>
            <w:tcW w:w="4219" w:type="dxa"/>
            <w:shd w:val="clear" w:color="auto" w:fill="auto"/>
          </w:tcPr>
          <w:p w:rsidR="00286F94" w:rsidRPr="00286F94" w:rsidRDefault="00286F94" w:rsidP="001E5C2C">
            <w:pPr>
              <w:jc w:val="both"/>
              <w:rPr>
                <w:lang w:val="es-CL"/>
              </w:rPr>
            </w:pPr>
            <w:r w:rsidRPr="00286F94">
              <w:rPr>
                <w:lang w:val="es-CL"/>
              </w:rPr>
              <w:t>Empiezan a levantarse y mantenerse de pie mientras se sostienen de los muebles.</w:t>
            </w:r>
          </w:p>
        </w:tc>
        <w:tc>
          <w:tcPr>
            <w:tcW w:w="5103" w:type="dxa"/>
            <w:shd w:val="clear" w:color="auto" w:fill="auto"/>
          </w:tcPr>
          <w:p w:rsidR="00286F94" w:rsidRPr="00286F94" w:rsidRDefault="00286F94" w:rsidP="001E5C2C">
            <w:pPr>
              <w:jc w:val="both"/>
              <w:rPr>
                <w:lang w:val="es-CL"/>
              </w:rPr>
            </w:pPr>
            <w:r w:rsidRPr="00286F94">
              <w:rPr>
                <w:lang w:val="es-CL"/>
              </w:rPr>
              <w:t>Tenga disponible mesas fuertes y firmemente aseguradas, anaqueles, sillas, sofás y otros muebles para que puedan sujetarse de ellos mientras se mueven.</w:t>
            </w:r>
          </w:p>
        </w:tc>
      </w:tr>
      <w:tr w:rsidR="00286F94" w:rsidRPr="00286F94" w:rsidTr="00963CE0">
        <w:tc>
          <w:tcPr>
            <w:tcW w:w="4219" w:type="dxa"/>
            <w:shd w:val="clear" w:color="auto" w:fill="auto"/>
          </w:tcPr>
          <w:p w:rsidR="00286F94" w:rsidRPr="00286F94" w:rsidRDefault="00286F94" w:rsidP="001E5C2C">
            <w:pPr>
              <w:jc w:val="both"/>
              <w:rPr>
                <w:lang w:val="es-CL"/>
              </w:rPr>
            </w:pPr>
            <w:r w:rsidRPr="00286F94">
              <w:rPr>
                <w:lang w:val="es-CL"/>
              </w:rPr>
              <w:t>Subir escaleras usando las cuatro extremidades es una gran hazaña durante este período. Bajar es más difícil.</w:t>
            </w:r>
          </w:p>
        </w:tc>
        <w:tc>
          <w:tcPr>
            <w:tcW w:w="5103" w:type="dxa"/>
            <w:shd w:val="clear" w:color="auto" w:fill="auto"/>
          </w:tcPr>
          <w:p w:rsidR="00286F94" w:rsidRPr="00286F94" w:rsidRDefault="00286F94" w:rsidP="001E5C2C">
            <w:pPr>
              <w:jc w:val="both"/>
              <w:rPr>
                <w:lang w:val="es-CL"/>
              </w:rPr>
            </w:pPr>
            <w:r w:rsidRPr="00286F94">
              <w:rPr>
                <w:lang w:val="es-CL"/>
              </w:rPr>
              <w:t>El equipo de juego que tiene escaleras por un lado y una res baladilla por otro lado es maravilloso.</w:t>
            </w:r>
          </w:p>
        </w:tc>
      </w:tr>
      <w:tr w:rsidR="00286F94" w:rsidRPr="00286F94" w:rsidTr="00963CE0">
        <w:tc>
          <w:tcPr>
            <w:tcW w:w="9322" w:type="dxa"/>
            <w:gridSpan w:val="2"/>
            <w:shd w:val="clear" w:color="auto" w:fill="FFFF00"/>
          </w:tcPr>
          <w:p w:rsidR="00286F94" w:rsidRPr="00286F94" w:rsidRDefault="00286F94" w:rsidP="001E5C2C">
            <w:pPr>
              <w:jc w:val="center"/>
              <w:rPr>
                <w:lang w:val="es-CL"/>
              </w:rPr>
            </w:pPr>
            <w:r w:rsidRPr="00286F94">
              <w:rPr>
                <w:lang w:val="es-CL"/>
              </w:rPr>
              <w:t>DE 18 A 24 MESES DE EDAD</w:t>
            </w:r>
          </w:p>
        </w:tc>
      </w:tr>
      <w:tr w:rsidR="00286F94" w:rsidRPr="00286F94" w:rsidTr="00963CE0">
        <w:tc>
          <w:tcPr>
            <w:tcW w:w="4219" w:type="dxa"/>
            <w:shd w:val="clear" w:color="auto" w:fill="auto"/>
          </w:tcPr>
          <w:p w:rsidR="00286F94" w:rsidRPr="00286F94" w:rsidRDefault="00286F94" w:rsidP="001E5C2C">
            <w:pPr>
              <w:jc w:val="both"/>
              <w:rPr>
                <w:lang w:val="es-CL"/>
              </w:rPr>
            </w:pPr>
            <w:r w:rsidRPr="00286F94">
              <w:rPr>
                <w:lang w:val="es-CL"/>
              </w:rPr>
              <w:t>Corre manteniendo el equilibrio con las rodillas flexionadas y alternando los brazos.</w:t>
            </w:r>
          </w:p>
        </w:tc>
        <w:tc>
          <w:tcPr>
            <w:tcW w:w="5103" w:type="dxa"/>
            <w:shd w:val="clear" w:color="auto" w:fill="auto"/>
          </w:tcPr>
          <w:p w:rsidR="00286F94" w:rsidRPr="00286F94" w:rsidRDefault="00286F94" w:rsidP="001E5C2C">
            <w:pPr>
              <w:jc w:val="both"/>
              <w:rPr>
                <w:lang w:val="es-CL"/>
              </w:rPr>
            </w:pPr>
            <w:r w:rsidRPr="00286F94">
              <w:rPr>
                <w:lang w:val="es-CL"/>
              </w:rPr>
              <w:t>Realice actividades fuera de la sala, en donde puedan correr libremente.</w:t>
            </w:r>
          </w:p>
        </w:tc>
      </w:tr>
      <w:tr w:rsidR="00286F94" w:rsidRPr="00286F94" w:rsidTr="00963CE0">
        <w:tc>
          <w:tcPr>
            <w:tcW w:w="4219" w:type="dxa"/>
            <w:shd w:val="clear" w:color="auto" w:fill="auto"/>
          </w:tcPr>
          <w:p w:rsidR="00286F94" w:rsidRPr="00286F94" w:rsidRDefault="00286F94" w:rsidP="001E5C2C">
            <w:pPr>
              <w:jc w:val="both"/>
              <w:rPr>
                <w:lang w:val="es-CL"/>
              </w:rPr>
            </w:pPr>
            <w:r w:rsidRPr="00286F94">
              <w:rPr>
                <w:lang w:val="es-CL"/>
              </w:rPr>
              <w:t>Agarra el lápiz en su puño con el dedo pulgar al realizar trazos y garabatos.</w:t>
            </w:r>
          </w:p>
        </w:tc>
        <w:tc>
          <w:tcPr>
            <w:tcW w:w="5103" w:type="dxa"/>
            <w:shd w:val="clear" w:color="auto" w:fill="auto"/>
          </w:tcPr>
          <w:p w:rsidR="00286F94" w:rsidRPr="00286F94" w:rsidRDefault="00286F94" w:rsidP="001E5C2C">
            <w:pPr>
              <w:jc w:val="both"/>
              <w:rPr>
                <w:lang w:val="es-CL"/>
              </w:rPr>
            </w:pPr>
            <w:r w:rsidRPr="00286F94">
              <w:rPr>
                <w:lang w:val="es-CL"/>
              </w:rPr>
              <w:t>Provea marcadores gruesos y cortos; deles hojas grandes para que realicen garabatos.</w:t>
            </w:r>
          </w:p>
        </w:tc>
      </w:tr>
    </w:tbl>
    <w:p w:rsidR="00470A3B" w:rsidRPr="009F5281" w:rsidRDefault="00470A3B" w:rsidP="009F5281">
      <w:pPr>
        <w:pStyle w:val="Sinespaciado"/>
        <w:ind w:left="1416" w:firstLine="708"/>
        <w:jc w:val="both"/>
        <w:rPr>
          <w:rFonts w:cs="Calibri"/>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2585"/>
        <w:gridCol w:w="5103"/>
      </w:tblGrid>
      <w:tr w:rsidR="00742E51" w:rsidRPr="00742E51" w:rsidTr="00963CE0">
        <w:tc>
          <w:tcPr>
            <w:tcW w:w="9322" w:type="dxa"/>
            <w:gridSpan w:val="3"/>
            <w:shd w:val="clear" w:color="auto" w:fill="FFD966"/>
          </w:tcPr>
          <w:p w:rsidR="00742E51" w:rsidRPr="00742E51" w:rsidRDefault="00742E51" w:rsidP="00742E51">
            <w:pPr>
              <w:spacing w:after="0"/>
              <w:jc w:val="center"/>
              <w:rPr>
                <w:lang w:val="es-CL"/>
              </w:rPr>
            </w:pPr>
            <w:r w:rsidRPr="00742E51">
              <w:rPr>
                <w:lang w:val="es-CL"/>
              </w:rPr>
              <w:t>EL DESARROLLO MOTOR</w:t>
            </w:r>
          </w:p>
        </w:tc>
      </w:tr>
      <w:tr w:rsidR="00742E51" w:rsidRPr="00742E51" w:rsidTr="00963CE0">
        <w:trPr>
          <w:gridAfter w:val="2"/>
          <w:wAfter w:w="7688" w:type="dxa"/>
        </w:trPr>
        <w:tc>
          <w:tcPr>
            <w:tcW w:w="1634" w:type="dxa"/>
            <w:shd w:val="clear" w:color="auto" w:fill="FFFF00"/>
          </w:tcPr>
          <w:p w:rsidR="00742E51" w:rsidRPr="00742E51" w:rsidRDefault="00742E51" w:rsidP="00742E51">
            <w:pPr>
              <w:spacing w:after="0"/>
              <w:jc w:val="center"/>
              <w:rPr>
                <w:lang w:val="es-CL"/>
              </w:rPr>
            </w:pPr>
            <w:r w:rsidRPr="00742E51">
              <w:rPr>
                <w:lang w:val="es-CL"/>
              </w:rPr>
              <w:t>DE 2 A 3 AÑOS</w:t>
            </w:r>
          </w:p>
        </w:tc>
      </w:tr>
      <w:tr w:rsidR="00742E51" w:rsidRPr="00742E51" w:rsidTr="00963CE0">
        <w:tc>
          <w:tcPr>
            <w:tcW w:w="4219" w:type="dxa"/>
            <w:gridSpan w:val="2"/>
            <w:shd w:val="clear" w:color="auto" w:fill="auto"/>
          </w:tcPr>
          <w:p w:rsidR="00742E51" w:rsidRPr="00742E51" w:rsidRDefault="00742E51" w:rsidP="001E5C2C">
            <w:pPr>
              <w:jc w:val="both"/>
              <w:rPr>
                <w:b/>
                <w:lang w:val="es-CL"/>
              </w:rPr>
            </w:pPr>
            <w:r w:rsidRPr="00742E51">
              <w:rPr>
                <w:b/>
                <w:lang w:val="es-CL"/>
              </w:rPr>
              <w:t>Cómo son usualmente los niños y las niñas a esta edad</w:t>
            </w:r>
          </w:p>
        </w:tc>
        <w:tc>
          <w:tcPr>
            <w:tcW w:w="5103" w:type="dxa"/>
            <w:shd w:val="clear" w:color="auto" w:fill="auto"/>
          </w:tcPr>
          <w:p w:rsidR="00742E51" w:rsidRPr="00742E51" w:rsidRDefault="00742E51" w:rsidP="001E5C2C">
            <w:pPr>
              <w:jc w:val="both"/>
              <w:rPr>
                <w:b/>
                <w:lang w:val="es-CL"/>
              </w:rPr>
            </w:pPr>
            <w:r w:rsidRPr="00742E51">
              <w:rPr>
                <w:b/>
                <w:lang w:val="es-CL"/>
              </w:rPr>
              <w:t>Cómo pueden ayudar los adultos a que los niños y las niñas se desarrollen de manera óptima</w:t>
            </w:r>
          </w:p>
        </w:tc>
      </w:tr>
      <w:tr w:rsidR="00742E51" w:rsidRPr="00742E51" w:rsidTr="00963CE0">
        <w:tc>
          <w:tcPr>
            <w:tcW w:w="4219" w:type="dxa"/>
            <w:gridSpan w:val="2"/>
            <w:shd w:val="clear" w:color="auto" w:fill="auto"/>
          </w:tcPr>
          <w:p w:rsidR="00742E51" w:rsidRPr="00742E51" w:rsidRDefault="00742E51" w:rsidP="001E5C2C">
            <w:pPr>
              <w:jc w:val="both"/>
              <w:rPr>
                <w:lang w:val="es-CL"/>
              </w:rPr>
            </w:pPr>
            <w:r w:rsidRPr="00742E51">
              <w:rPr>
                <w:lang w:val="es-CL"/>
              </w:rPr>
              <w:t>Salta despegando ambos pies del piso y puede saltar sobre objetos.</w:t>
            </w:r>
          </w:p>
        </w:tc>
        <w:tc>
          <w:tcPr>
            <w:tcW w:w="5103" w:type="dxa"/>
            <w:shd w:val="clear" w:color="auto" w:fill="auto"/>
          </w:tcPr>
          <w:p w:rsidR="00742E51" w:rsidRPr="00742E51" w:rsidRDefault="00742E51" w:rsidP="001E5C2C">
            <w:pPr>
              <w:jc w:val="both"/>
              <w:rPr>
                <w:lang w:val="es-CL"/>
              </w:rPr>
            </w:pPr>
            <w:r w:rsidRPr="00742E51">
              <w:rPr>
                <w:lang w:val="es-CL"/>
              </w:rPr>
              <w:t>Provea de un espacio abierto y planee actividades al aire libre en donde tengan que saltar objetos.</w:t>
            </w:r>
          </w:p>
        </w:tc>
      </w:tr>
      <w:tr w:rsidR="00742E51" w:rsidRPr="00742E51" w:rsidTr="00963CE0">
        <w:tc>
          <w:tcPr>
            <w:tcW w:w="4219" w:type="dxa"/>
            <w:gridSpan w:val="2"/>
            <w:shd w:val="clear" w:color="auto" w:fill="auto"/>
          </w:tcPr>
          <w:p w:rsidR="00742E51" w:rsidRPr="00742E51" w:rsidRDefault="00742E51" w:rsidP="001E5C2C">
            <w:pPr>
              <w:jc w:val="both"/>
              <w:rPr>
                <w:lang w:val="es-CL"/>
              </w:rPr>
            </w:pPr>
            <w:r w:rsidRPr="00742E51">
              <w:rPr>
                <w:lang w:val="es-CL"/>
              </w:rPr>
              <w:t>Son capaces de patear, aventar y cachar una pelota.</w:t>
            </w:r>
          </w:p>
        </w:tc>
        <w:tc>
          <w:tcPr>
            <w:tcW w:w="5103" w:type="dxa"/>
            <w:shd w:val="clear" w:color="auto" w:fill="auto"/>
          </w:tcPr>
          <w:p w:rsidR="00742E51" w:rsidRPr="00742E51" w:rsidRDefault="00742E51" w:rsidP="001E5C2C">
            <w:pPr>
              <w:spacing w:after="0"/>
              <w:jc w:val="both"/>
              <w:rPr>
                <w:lang w:val="es-CL"/>
              </w:rPr>
            </w:pPr>
            <w:r w:rsidRPr="00742E51">
              <w:rPr>
                <w:lang w:val="es-CL"/>
              </w:rPr>
              <w:t xml:space="preserve">Ofrezca oportunidades para que pateen la pelota entre ellos/as y con la maestra. </w:t>
            </w:r>
          </w:p>
          <w:p w:rsidR="00742E51" w:rsidRPr="00742E51" w:rsidRDefault="00742E51" w:rsidP="001E5C2C">
            <w:pPr>
              <w:spacing w:after="0"/>
              <w:jc w:val="both"/>
              <w:rPr>
                <w:lang w:val="es-CL"/>
              </w:rPr>
            </w:pPr>
            <w:r w:rsidRPr="00742E51">
              <w:rPr>
                <w:lang w:val="es-CL"/>
              </w:rPr>
              <w:t>Planee actividades al aire libre donde tengan que lanzar y cachar una pelota grande desde la posición de parado.</w:t>
            </w:r>
          </w:p>
        </w:tc>
      </w:tr>
      <w:tr w:rsidR="00742E51" w:rsidRPr="00742E51" w:rsidTr="00963CE0">
        <w:tc>
          <w:tcPr>
            <w:tcW w:w="9322" w:type="dxa"/>
            <w:gridSpan w:val="3"/>
            <w:shd w:val="clear" w:color="auto" w:fill="FFFF00"/>
          </w:tcPr>
          <w:p w:rsidR="00742E51" w:rsidRPr="00742E51" w:rsidRDefault="00742E51" w:rsidP="00742E51">
            <w:pPr>
              <w:jc w:val="center"/>
              <w:rPr>
                <w:lang w:val="es-CL"/>
              </w:rPr>
            </w:pPr>
            <w:r w:rsidRPr="00742E51">
              <w:rPr>
                <w:lang w:val="es-CL"/>
              </w:rPr>
              <w:t>3 a 3 ½ años de edad</w:t>
            </w:r>
          </w:p>
        </w:tc>
      </w:tr>
      <w:tr w:rsidR="00742E51" w:rsidRPr="00742E51" w:rsidTr="00963CE0">
        <w:tc>
          <w:tcPr>
            <w:tcW w:w="4219" w:type="dxa"/>
            <w:gridSpan w:val="2"/>
            <w:shd w:val="clear" w:color="auto" w:fill="auto"/>
          </w:tcPr>
          <w:p w:rsidR="00742E51" w:rsidRPr="00742E51" w:rsidRDefault="00742E51" w:rsidP="001E5C2C">
            <w:pPr>
              <w:jc w:val="both"/>
              <w:rPr>
                <w:lang w:val="es-CL"/>
              </w:rPr>
            </w:pPr>
            <w:r w:rsidRPr="00742E51">
              <w:rPr>
                <w:lang w:val="es-CL"/>
              </w:rPr>
              <w:t>Corre evadiendo obstáculos; puede dar vuelta y detenerse sin dificultad.</w:t>
            </w:r>
          </w:p>
        </w:tc>
        <w:tc>
          <w:tcPr>
            <w:tcW w:w="5103" w:type="dxa"/>
            <w:shd w:val="clear" w:color="auto" w:fill="auto"/>
          </w:tcPr>
          <w:p w:rsidR="00742E51" w:rsidRPr="00742E51" w:rsidRDefault="00742E51" w:rsidP="001E5C2C">
            <w:pPr>
              <w:jc w:val="both"/>
              <w:rPr>
                <w:lang w:val="es-CL"/>
              </w:rPr>
            </w:pPr>
            <w:r w:rsidRPr="00742E51">
              <w:rPr>
                <w:lang w:val="es-CL"/>
              </w:rPr>
              <w:t>Organice actividades en donde pueda practicar distintas formas de correr, dar vueltas y detenerse sin caerse.</w:t>
            </w:r>
          </w:p>
        </w:tc>
      </w:tr>
      <w:tr w:rsidR="00742E51" w:rsidRPr="00742E51" w:rsidTr="00963CE0">
        <w:tc>
          <w:tcPr>
            <w:tcW w:w="4219" w:type="dxa"/>
            <w:gridSpan w:val="2"/>
            <w:shd w:val="clear" w:color="auto" w:fill="auto"/>
          </w:tcPr>
          <w:p w:rsidR="00742E51" w:rsidRPr="00742E51" w:rsidRDefault="00742E51" w:rsidP="001E5C2C">
            <w:pPr>
              <w:jc w:val="both"/>
              <w:rPr>
                <w:lang w:val="es-CL"/>
              </w:rPr>
            </w:pPr>
            <w:r w:rsidRPr="00742E51">
              <w:rPr>
                <w:lang w:val="es-CL"/>
              </w:rPr>
              <w:t>Muestra una mayor coordinación, puede utilizar sus brazos y piernas para columpiarse y/o andar en triciclo.</w:t>
            </w:r>
          </w:p>
        </w:tc>
        <w:tc>
          <w:tcPr>
            <w:tcW w:w="5103" w:type="dxa"/>
            <w:shd w:val="clear" w:color="auto" w:fill="auto"/>
          </w:tcPr>
          <w:p w:rsidR="00742E51" w:rsidRPr="00742E51" w:rsidRDefault="00742E51" w:rsidP="001E5C2C">
            <w:pPr>
              <w:jc w:val="both"/>
              <w:rPr>
                <w:lang w:val="es-CL"/>
              </w:rPr>
            </w:pPr>
            <w:r w:rsidRPr="00742E51">
              <w:rPr>
                <w:lang w:val="es-CL"/>
              </w:rPr>
              <w:t>Dele oportunidad de columpiarse. Asegúrese que todos los niños/as de la sala tengan oportunidad de practicar esta habilidad.</w:t>
            </w:r>
          </w:p>
        </w:tc>
      </w:tr>
      <w:tr w:rsidR="00742E51" w:rsidRPr="00742E51" w:rsidTr="00963CE0">
        <w:tc>
          <w:tcPr>
            <w:tcW w:w="9322" w:type="dxa"/>
            <w:gridSpan w:val="3"/>
            <w:shd w:val="clear" w:color="auto" w:fill="FFFF00"/>
          </w:tcPr>
          <w:p w:rsidR="00742E51" w:rsidRPr="00742E51" w:rsidRDefault="00742E51" w:rsidP="00742E51">
            <w:pPr>
              <w:jc w:val="center"/>
              <w:rPr>
                <w:lang w:val="es-CL"/>
              </w:rPr>
            </w:pPr>
            <w:r w:rsidRPr="00742E51">
              <w:rPr>
                <w:lang w:val="es-CL"/>
              </w:rPr>
              <w:t>3 1/2 a 4 años de edad</w:t>
            </w:r>
          </w:p>
        </w:tc>
      </w:tr>
      <w:tr w:rsidR="00742E51" w:rsidRPr="00742E51" w:rsidTr="00963CE0">
        <w:tc>
          <w:tcPr>
            <w:tcW w:w="4219" w:type="dxa"/>
            <w:gridSpan w:val="2"/>
            <w:shd w:val="clear" w:color="auto" w:fill="auto"/>
          </w:tcPr>
          <w:p w:rsidR="00742E51" w:rsidRPr="00742E51" w:rsidRDefault="00742E51" w:rsidP="001E5C2C">
            <w:pPr>
              <w:jc w:val="both"/>
              <w:rPr>
                <w:lang w:val="es-CL"/>
              </w:rPr>
            </w:pPr>
            <w:r w:rsidRPr="00742E51">
              <w:rPr>
                <w:lang w:val="es-CL"/>
              </w:rPr>
              <w:t>La coordinación de los músculos finos aumenta. Los dibujos de los niños/as son más premeditados y construyen torres cada vez más altas.</w:t>
            </w:r>
          </w:p>
        </w:tc>
        <w:tc>
          <w:tcPr>
            <w:tcW w:w="5103" w:type="dxa"/>
            <w:shd w:val="clear" w:color="auto" w:fill="auto"/>
          </w:tcPr>
          <w:p w:rsidR="00742E51" w:rsidRPr="00742E51" w:rsidRDefault="00742E51" w:rsidP="001E5C2C">
            <w:pPr>
              <w:jc w:val="both"/>
              <w:rPr>
                <w:lang w:val="es-CL"/>
              </w:rPr>
            </w:pPr>
            <w:r w:rsidRPr="00742E51">
              <w:rPr>
                <w:lang w:val="es-CL"/>
              </w:rPr>
              <w:t>Provea de materiales en los que los niños/as puedan trazar una variedad de líneas y formas, además de cuadernillos en donde ellos y ellas puedan copiar figuras y formas de un modelo.</w:t>
            </w:r>
          </w:p>
        </w:tc>
      </w:tr>
      <w:tr w:rsidR="00742E51" w:rsidRPr="00742E51" w:rsidTr="00963CE0">
        <w:tc>
          <w:tcPr>
            <w:tcW w:w="4219" w:type="dxa"/>
            <w:gridSpan w:val="2"/>
            <w:shd w:val="clear" w:color="auto" w:fill="auto"/>
          </w:tcPr>
          <w:p w:rsidR="00742E51" w:rsidRPr="00742E51" w:rsidRDefault="00742E51" w:rsidP="001E5C2C">
            <w:pPr>
              <w:jc w:val="both"/>
              <w:rPr>
                <w:lang w:val="es-CL"/>
              </w:rPr>
            </w:pPr>
            <w:r w:rsidRPr="00742E51">
              <w:rPr>
                <w:lang w:val="es-CL"/>
              </w:rPr>
              <w:lastRenderedPageBreak/>
              <w:t>Pueden guardar sus juguetes con supervisión. Cooperan más si los adultos participan.</w:t>
            </w:r>
          </w:p>
        </w:tc>
        <w:tc>
          <w:tcPr>
            <w:tcW w:w="5103" w:type="dxa"/>
            <w:shd w:val="clear" w:color="auto" w:fill="auto"/>
          </w:tcPr>
          <w:p w:rsidR="00742E51" w:rsidRPr="00742E51" w:rsidRDefault="00742E51" w:rsidP="001E5C2C">
            <w:pPr>
              <w:jc w:val="both"/>
              <w:rPr>
                <w:lang w:val="es-CL"/>
              </w:rPr>
            </w:pPr>
            <w:r w:rsidRPr="00742E51">
              <w:rPr>
                <w:lang w:val="es-CL"/>
              </w:rPr>
              <w:t>Invite a los niños/as a limpiar juntos el área de juego o trabajo para que de esta forma ellos puedan encontrar las cosas la próxima vez que las necesiten.</w:t>
            </w:r>
          </w:p>
        </w:tc>
      </w:tr>
      <w:tr w:rsidR="00742E51" w:rsidRPr="00742E51" w:rsidTr="00963CE0">
        <w:tc>
          <w:tcPr>
            <w:tcW w:w="9322" w:type="dxa"/>
            <w:gridSpan w:val="3"/>
            <w:shd w:val="clear" w:color="auto" w:fill="FFFF00"/>
          </w:tcPr>
          <w:p w:rsidR="00742E51" w:rsidRPr="00742E51" w:rsidRDefault="00742E51" w:rsidP="00742E51">
            <w:pPr>
              <w:jc w:val="center"/>
              <w:rPr>
                <w:lang w:val="es-CL"/>
              </w:rPr>
            </w:pPr>
            <w:r w:rsidRPr="00742E51">
              <w:rPr>
                <w:lang w:val="es-CL"/>
              </w:rPr>
              <w:t>4 A 6 AÑOS DE EDAD</w:t>
            </w:r>
          </w:p>
        </w:tc>
      </w:tr>
      <w:tr w:rsidR="00742E51" w:rsidRPr="00742E51" w:rsidTr="00963CE0">
        <w:tc>
          <w:tcPr>
            <w:tcW w:w="4219" w:type="dxa"/>
            <w:gridSpan w:val="2"/>
            <w:shd w:val="clear" w:color="auto" w:fill="auto"/>
          </w:tcPr>
          <w:p w:rsidR="00742E51" w:rsidRPr="00742E51" w:rsidRDefault="00742E51" w:rsidP="001E5C2C">
            <w:pPr>
              <w:jc w:val="both"/>
              <w:rPr>
                <w:lang w:val="es-CL"/>
              </w:rPr>
            </w:pPr>
            <w:r w:rsidRPr="00742E51">
              <w:rPr>
                <w:lang w:val="es-CL"/>
              </w:rPr>
              <w:t>Tienen una muy alta capacidad e interés por cualquier actividad de movimiento</w:t>
            </w:r>
          </w:p>
        </w:tc>
        <w:tc>
          <w:tcPr>
            <w:tcW w:w="5103" w:type="dxa"/>
            <w:shd w:val="clear" w:color="auto" w:fill="auto"/>
          </w:tcPr>
          <w:p w:rsidR="00742E51" w:rsidRPr="00742E51" w:rsidRDefault="00742E51" w:rsidP="001E5C2C">
            <w:pPr>
              <w:jc w:val="both"/>
              <w:rPr>
                <w:lang w:val="es-CL"/>
              </w:rPr>
            </w:pPr>
            <w:r w:rsidRPr="00742E51">
              <w:rPr>
                <w:lang w:val="es-CL"/>
              </w:rPr>
              <w:t>Planifique actividades de exploración, movimiento y manipulación de objetos. Puede utilizar palos o aros en el jardín. Brinde supervisión al realizar actividades al aire libre</w:t>
            </w:r>
          </w:p>
        </w:tc>
      </w:tr>
      <w:tr w:rsidR="00742E51" w:rsidRPr="00742E51" w:rsidTr="00963CE0">
        <w:tc>
          <w:tcPr>
            <w:tcW w:w="4219" w:type="dxa"/>
            <w:gridSpan w:val="2"/>
            <w:shd w:val="clear" w:color="auto" w:fill="auto"/>
          </w:tcPr>
          <w:p w:rsidR="00742E51" w:rsidRPr="00742E51" w:rsidRDefault="00742E51" w:rsidP="001E5C2C">
            <w:pPr>
              <w:jc w:val="both"/>
              <w:rPr>
                <w:lang w:val="es-CL"/>
              </w:rPr>
            </w:pPr>
            <w:r w:rsidRPr="00742E51">
              <w:rPr>
                <w:lang w:val="es-CL"/>
              </w:rPr>
              <w:t>Los músculos finos continúan desarrollándose y se vuelven más coordinados.</w:t>
            </w:r>
          </w:p>
        </w:tc>
        <w:tc>
          <w:tcPr>
            <w:tcW w:w="5103" w:type="dxa"/>
            <w:shd w:val="clear" w:color="auto" w:fill="auto"/>
          </w:tcPr>
          <w:p w:rsidR="00742E51" w:rsidRPr="00742E51" w:rsidRDefault="00742E51" w:rsidP="001E5C2C">
            <w:pPr>
              <w:jc w:val="both"/>
              <w:rPr>
                <w:lang w:val="es-CL"/>
              </w:rPr>
            </w:pPr>
            <w:r w:rsidRPr="00742E51">
              <w:rPr>
                <w:lang w:val="es-CL"/>
              </w:rPr>
              <w:t>Ofrezca una variedad de materiales de arte y papel en blanco. Evite utilizar libros para que los niños/as coloreen. Brinde oportunidades donde utilicen y conozcan una gran variedad de materiales, tales como pintura digital, plastilina, agua, aserrín, etc.</w:t>
            </w:r>
          </w:p>
        </w:tc>
      </w:tr>
    </w:tbl>
    <w:p w:rsidR="00D02ECB" w:rsidRPr="00742E51" w:rsidRDefault="00D02ECB" w:rsidP="00516E53">
      <w:pPr>
        <w:ind w:left="720"/>
        <w:jc w:val="both"/>
        <w:rPr>
          <w:b/>
          <w:sz w:val="24"/>
          <w:szCs w:val="24"/>
          <w:lang w:val="es-CL"/>
        </w:rPr>
      </w:pPr>
    </w:p>
    <w:p w:rsidR="00503E38" w:rsidRPr="00503E38" w:rsidRDefault="00503E38" w:rsidP="00503E38">
      <w:pPr>
        <w:spacing w:after="200" w:line="276" w:lineRule="auto"/>
        <w:rPr>
          <w:rFonts w:eastAsia="Times New Roman"/>
          <w:b/>
          <w:lang w:val="es-CL" w:eastAsia="es-CL"/>
        </w:rPr>
      </w:pPr>
      <w:r w:rsidRPr="00503E38">
        <w:rPr>
          <w:rFonts w:eastAsia="Times New Roman"/>
          <w:b/>
          <w:lang w:val="es-CL" w:eastAsia="es-CL"/>
        </w:rPr>
        <w:t xml:space="preserve">PAUTA DE EVALUACIÓN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743"/>
        <w:gridCol w:w="1713"/>
        <w:gridCol w:w="1731"/>
        <w:gridCol w:w="1766"/>
      </w:tblGrid>
      <w:tr w:rsidR="00503E38" w:rsidRPr="00E864DC" w:rsidTr="00463BD0">
        <w:tc>
          <w:tcPr>
            <w:tcW w:w="1795" w:type="dxa"/>
            <w:shd w:val="clear" w:color="auto" w:fill="auto"/>
          </w:tcPr>
          <w:p w:rsidR="00503E38" w:rsidRPr="00503E38" w:rsidRDefault="00503E38" w:rsidP="00463BD0">
            <w:pPr>
              <w:spacing w:after="200" w:line="276" w:lineRule="auto"/>
              <w:jc w:val="center"/>
              <w:rPr>
                <w:rFonts w:eastAsia="Times New Roman"/>
                <w:b/>
                <w:lang w:val="es-CL" w:eastAsia="es-CL"/>
              </w:rPr>
            </w:pPr>
            <w:r w:rsidRPr="00503E38">
              <w:rPr>
                <w:rFonts w:eastAsia="Times New Roman"/>
                <w:b/>
                <w:lang w:val="es-CL" w:eastAsia="es-CL"/>
              </w:rPr>
              <w:t>INDICADORES</w:t>
            </w:r>
          </w:p>
        </w:tc>
        <w:tc>
          <w:tcPr>
            <w:tcW w:w="1795" w:type="dxa"/>
            <w:shd w:val="clear" w:color="auto" w:fill="auto"/>
          </w:tcPr>
          <w:p w:rsidR="00503E38" w:rsidRPr="00503E38" w:rsidRDefault="00503E38" w:rsidP="00463BD0">
            <w:pPr>
              <w:spacing w:after="200" w:line="276" w:lineRule="auto"/>
              <w:jc w:val="center"/>
              <w:rPr>
                <w:rFonts w:eastAsia="Times New Roman"/>
                <w:b/>
                <w:lang w:val="es-CL" w:eastAsia="es-CL"/>
              </w:rPr>
            </w:pPr>
            <w:r w:rsidRPr="00503E38">
              <w:rPr>
                <w:rFonts w:eastAsia="Times New Roman"/>
                <w:b/>
                <w:lang w:val="es-CL" w:eastAsia="es-CL"/>
              </w:rPr>
              <w:t>EXCELENTE 4</w:t>
            </w:r>
          </w:p>
        </w:tc>
        <w:tc>
          <w:tcPr>
            <w:tcW w:w="1796" w:type="dxa"/>
            <w:shd w:val="clear" w:color="auto" w:fill="auto"/>
          </w:tcPr>
          <w:p w:rsidR="00503E38" w:rsidRPr="00503E38" w:rsidRDefault="00503E38" w:rsidP="00463BD0">
            <w:pPr>
              <w:spacing w:after="200" w:line="276" w:lineRule="auto"/>
              <w:jc w:val="center"/>
              <w:rPr>
                <w:rFonts w:eastAsia="Times New Roman"/>
                <w:b/>
                <w:lang w:val="es-CL" w:eastAsia="es-CL"/>
              </w:rPr>
            </w:pPr>
            <w:r w:rsidRPr="00503E38">
              <w:rPr>
                <w:rFonts w:eastAsia="Times New Roman"/>
                <w:b/>
                <w:lang w:val="es-CL" w:eastAsia="es-CL"/>
              </w:rPr>
              <w:t>BUENO 3</w:t>
            </w:r>
          </w:p>
        </w:tc>
        <w:tc>
          <w:tcPr>
            <w:tcW w:w="1796" w:type="dxa"/>
            <w:shd w:val="clear" w:color="auto" w:fill="auto"/>
          </w:tcPr>
          <w:p w:rsidR="00503E38" w:rsidRPr="00503E38" w:rsidRDefault="00503E38" w:rsidP="00463BD0">
            <w:pPr>
              <w:spacing w:after="200" w:line="276" w:lineRule="auto"/>
              <w:jc w:val="center"/>
              <w:rPr>
                <w:rFonts w:eastAsia="Times New Roman"/>
                <w:b/>
                <w:lang w:val="es-CL" w:eastAsia="es-CL"/>
              </w:rPr>
            </w:pPr>
            <w:r w:rsidRPr="00503E38">
              <w:rPr>
                <w:rFonts w:eastAsia="Times New Roman"/>
                <w:b/>
                <w:lang w:val="es-CL" w:eastAsia="es-CL"/>
              </w:rPr>
              <w:t>REGULAR 2</w:t>
            </w:r>
          </w:p>
        </w:tc>
        <w:tc>
          <w:tcPr>
            <w:tcW w:w="1796" w:type="dxa"/>
            <w:shd w:val="clear" w:color="auto" w:fill="auto"/>
          </w:tcPr>
          <w:p w:rsidR="00503E38" w:rsidRPr="00503E38" w:rsidRDefault="00503E38" w:rsidP="00463BD0">
            <w:pPr>
              <w:spacing w:after="200" w:line="276" w:lineRule="auto"/>
              <w:jc w:val="center"/>
              <w:rPr>
                <w:rFonts w:eastAsia="Times New Roman"/>
                <w:b/>
                <w:lang w:val="es-CL" w:eastAsia="es-CL"/>
              </w:rPr>
            </w:pPr>
            <w:r w:rsidRPr="00503E38">
              <w:rPr>
                <w:rFonts w:eastAsia="Times New Roman"/>
                <w:b/>
                <w:lang w:val="es-CL" w:eastAsia="es-CL"/>
              </w:rPr>
              <w:t>INSUFICIENTE 1</w:t>
            </w:r>
          </w:p>
        </w:tc>
      </w:tr>
      <w:tr w:rsidR="00503E38" w:rsidRPr="00E864DC" w:rsidTr="00463BD0">
        <w:tc>
          <w:tcPr>
            <w:tcW w:w="1795" w:type="dxa"/>
            <w:shd w:val="clear" w:color="auto" w:fill="auto"/>
          </w:tcPr>
          <w:p w:rsidR="00503E38" w:rsidRPr="00E864DC" w:rsidRDefault="00503E38" w:rsidP="00463BD0">
            <w:pPr>
              <w:spacing w:after="200" w:line="276" w:lineRule="auto"/>
              <w:jc w:val="center"/>
              <w:rPr>
                <w:rFonts w:eastAsia="Times New Roman"/>
                <w:lang w:val="es-CL" w:eastAsia="es-CL"/>
              </w:rPr>
            </w:pPr>
            <w:r>
              <w:rPr>
                <w:rFonts w:eastAsia="Times New Roman"/>
                <w:lang w:val="es-CL" w:eastAsia="es-CL"/>
              </w:rPr>
              <w:t>Define  concepto des</w:t>
            </w:r>
            <w:r w:rsidR="00742E51">
              <w:rPr>
                <w:rFonts w:eastAsia="Times New Roman"/>
                <w:lang w:val="es-CL" w:eastAsia="es-CL"/>
              </w:rPr>
              <w:t>arrollo motor.</w:t>
            </w:r>
          </w:p>
        </w:tc>
        <w:tc>
          <w:tcPr>
            <w:tcW w:w="1795" w:type="dxa"/>
            <w:shd w:val="clear" w:color="auto" w:fill="auto"/>
          </w:tcPr>
          <w:p w:rsidR="00503E38" w:rsidRPr="00E864DC" w:rsidRDefault="00503E38" w:rsidP="00463BD0">
            <w:pPr>
              <w:spacing w:after="200" w:line="276" w:lineRule="auto"/>
              <w:jc w:val="center"/>
              <w:rPr>
                <w:rFonts w:eastAsia="Times New Roman"/>
                <w:lang w:val="es-CL" w:eastAsia="es-CL"/>
              </w:rPr>
            </w:pPr>
          </w:p>
        </w:tc>
        <w:tc>
          <w:tcPr>
            <w:tcW w:w="1796" w:type="dxa"/>
            <w:shd w:val="clear" w:color="auto" w:fill="auto"/>
          </w:tcPr>
          <w:p w:rsidR="00503E38" w:rsidRPr="00E864DC" w:rsidRDefault="00503E38" w:rsidP="00463BD0">
            <w:pPr>
              <w:spacing w:after="200" w:line="276" w:lineRule="auto"/>
              <w:jc w:val="center"/>
              <w:rPr>
                <w:rFonts w:eastAsia="Times New Roman"/>
                <w:lang w:val="es-CL" w:eastAsia="es-CL"/>
              </w:rPr>
            </w:pPr>
          </w:p>
        </w:tc>
        <w:tc>
          <w:tcPr>
            <w:tcW w:w="1796" w:type="dxa"/>
            <w:shd w:val="clear" w:color="auto" w:fill="auto"/>
          </w:tcPr>
          <w:p w:rsidR="00503E38" w:rsidRPr="00E864DC" w:rsidRDefault="00503E38" w:rsidP="00463BD0">
            <w:pPr>
              <w:spacing w:after="200" w:line="276" w:lineRule="auto"/>
              <w:jc w:val="center"/>
              <w:rPr>
                <w:rFonts w:eastAsia="Times New Roman"/>
                <w:lang w:val="es-CL" w:eastAsia="es-CL"/>
              </w:rPr>
            </w:pPr>
          </w:p>
        </w:tc>
        <w:tc>
          <w:tcPr>
            <w:tcW w:w="1796" w:type="dxa"/>
            <w:shd w:val="clear" w:color="auto" w:fill="auto"/>
          </w:tcPr>
          <w:p w:rsidR="00503E38" w:rsidRPr="00E864DC" w:rsidRDefault="00503E38" w:rsidP="00463BD0">
            <w:pPr>
              <w:spacing w:after="200" w:line="276" w:lineRule="auto"/>
              <w:jc w:val="center"/>
              <w:rPr>
                <w:rFonts w:eastAsia="Times New Roman"/>
                <w:lang w:val="es-CL" w:eastAsia="es-CL"/>
              </w:rPr>
            </w:pPr>
          </w:p>
        </w:tc>
      </w:tr>
      <w:tr w:rsidR="00503E38" w:rsidRPr="00E864DC" w:rsidTr="00463BD0">
        <w:tc>
          <w:tcPr>
            <w:tcW w:w="1795" w:type="dxa"/>
            <w:shd w:val="clear" w:color="auto" w:fill="auto"/>
          </w:tcPr>
          <w:p w:rsidR="00503E38" w:rsidRPr="00E864DC" w:rsidRDefault="007622FB" w:rsidP="00503E38">
            <w:pPr>
              <w:spacing w:after="200" w:line="276" w:lineRule="auto"/>
              <w:jc w:val="center"/>
              <w:rPr>
                <w:rFonts w:eastAsia="Times New Roman"/>
                <w:lang w:val="es-CL" w:eastAsia="es-CL"/>
              </w:rPr>
            </w:pPr>
            <w:r w:rsidRPr="00FB0876">
              <w:rPr>
                <w:rFonts w:eastAsia="Times New Roman"/>
                <w:sz w:val="24"/>
                <w:szCs w:val="24"/>
                <w:lang w:eastAsia="es-CL"/>
              </w:rPr>
              <w:t>R</w:t>
            </w:r>
            <w:r>
              <w:rPr>
                <w:rFonts w:eastAsia="Times New Roman"/>
                <w:sz w:val="24"/>
                <w:szCs w:val="24"/>
                <w:lang w:eastAsia="es-CL"/>
              </w:rPr>
              <w:t>ealiza un circuito de juego para niños de 4 a 6 años</w:t>
            </w:r>
          </w:p>
        </w:tc>
        <w:tc>
          <w:tcPr>
            <w:tcW w:w="1795" w:type="dxa"/>
            <w:shd w:val="clear" w:color="auto" w:fill="auto"/>
          </w:tcPr>
          <w:p w:rsidR="00503E38" w:rsidRPr="00E864DC" w:rsidRDefault="00503E38" w:rsidP="00463BD0">
            <w:pPr>
              <w:spacing w:after="200" w:line="276" w:lineRule="auto"/>
              <w:jc w:val="center"/>
              <w:rPr>
                <w:rFonts w:eastAsia="Times New Roman"/>
                <w:lang w:val="es-CL" w:eastAsia="es-CL"/>
              </w:rPr>
            </w:pPr>
          </w:p>
        </w:tc>
        <w:tc>
          <w:tcPr>
            <w:tcW w:w="1796" w:type="dxa"/>
            <w:shd w:val="clear" w:color="auto" w:fill="auto"/>
          </w:tcPr>
          <w:p w:rsidR="00503E38" w:rsidRPr="00E864DC" w:rsidRDefault="00503E38" w:rsidP="00463BD0">
            <w:pPr>
              <w:spacing w:after="200" w:line="276" w:lineRule="auto"/>
              <w:jc w:val="center"/>
              <w:rPr>
                <w:rFonts w:eastAsia="Times New Roman"/>
                <w:lang w:val="es-CL" w:eastAsia="es-CL"/>
              </w:rPr>
            </w:pPr>
          </w:p>
        </w:tc>
        <w:tc>
          <w:tcPr>
            <w:tcW w:w="1796" w:type="dxa"/>
            <w:shd w:val="clear" w:color="auto" w:fill="auto"/>
          </w:tcPr>
          <w:p w:rsidR="00503E38" w:rsidRPr="00E864DC" w:rsidRDefault="00503E38" w:rsidP="00463BD0">
            <w:pPr>
              <w:spacing w:after="200" w:line="276" w:lineRule="auto"/>
              <w:jc w:val="center"/>
              <w:rPr>
                <w:rFonts w:eastAsia="Times New Roman"/>
                <w:lang w:val="es-CL" w:eastAsia="es-CL"/>
              </w:rPr>
            </w:pPr>
          </w:p>
        </w:tc>
        <w:tc>
          <w:tcPr>
            <w:tcW w:w="1796" w:type="dxa"/>
            <w:shd w:val="clear" w:color="auto" w:fill="auto"/>
          </w:tcPr>
          <w:p w:rsidR="00503E38" w:rsidRPr="00E864DC" w:rsidRDefault="00503E38" w:rsidP="00463BD0">
            <w:pPr>
              <w:spacing w:after="200" w:line="276" w:lineRule="auto"/>
              <w:jc w:val="center"/>
              <w:rPr>
                <w:rFonts w:eastAsia="Times New Roman"/>
                <w:lang w:val="es-CL" w:eastAsia="es-CL"/>
              </w:rPr>
            </w:pPr>
          </w:p>
        </w:tc>
      </w:tr>
      <w:tr w:rsidR="00503E38" w:rsidRPr="00E864DC" w:rsidTr="00463BD0">
        <w:tc>
          <w:tcPr>
            <w:tcW w:w="1795" w:type="dxa"/>
            <w:shd w:val="clear" w:color="auto" w:fill="auto"/>
          </w:tcPr>
          <w:p w:rsidR="00503E38" w:rsidRPr="00E864DC" w:rsidRDefault="007622FB" w:rsidP="00503E38">
            <w:pPr>
              <w:spacing w:after="200" w:line="276" w:lineRule="auto"/>
              <w:jc w:val="center"/>
              <w:rPr>
                <w:rFonts w:eastAsia="Times New Roman"/>
                <w:lang w:val="es-CL" w:eastAsia="es-CL"/>
              </w:rPr>
            </w:pPr>
            <w:r>
              <w:rPr>
                <w:rFonts w:eastAsia="Times New Roman"/>
                <w:sz w:val="24"/>
                <w:szCs w:val="24"/>
                <w:lang w:eastAsia="es-CL"/>
              </w:rPr>
              <w:t xml:space="preserve"> Considera diversas experiencias entretenidas orientadas al juego</w:t>
            </w:r>
          </w:p>
        </w:tc>
        <w:tc>
          <w:tcPr>
            <w:tcW w:w="1795" w:type="dxa"/>
            <w:shd w:val="clear" w:color="auto" w:fill="auto"/>
          </w:tcPr>
          <w:p w:rsidR="00503E38" w:rsidRPr="00E864DC" w:rsidRDefault="00503E38" w:rsidP="00463BD0">
            <w:pPr>
              <w:spacing w:after="200" w:line="276" w:lineRule="auto"/>
              <w:jc w:val="center"/>
              <w:rPr>
                <w:rFonts w:eastAsia="Times New Roman"/>
                <w:lang w:val="es-CL" w:eastAsia="es-CL"/>
              </w:rPr>
            </w:pPr>
          </w:p>
        </w:tc>
        <w:tc>
          <w:tcPr>
            <w:tcW w:w="1796" w:type="dxa"/>
            <w:shd w:val="clear" w:color="auto" w:fill="auto"/>
          </w:tcPr>
          <w:p w:rsidR="00503E38" w:rsidRPr="00E864DC" w:rsidRDefault="00503E38" w:rsidP="00463BD0">
            <w:pPr>
              <w:spacing w:after="200" w:line="276" w:lineRule="auto"/>
              <w:jc w:val="center"/>
              <w:rPr>
                <w:rFonts w:eastAsia="Times New Roman"/>
                <w:lang w:val="es-CL" w:eastAsia="es-CL"/>
              </w:rPr>
            </w:pPr>
          </w:p>
        </w:tc>
        <w:tc>
          <w:tcPr>
            <w:tcW w:w="1796" w:type="dxa"/>
            <w:shd w:val="clear" w:color="auto" w:fill="auto"/>
          </w:tcPr>
          <w:p w:rsidR="00503E38" w:rsidRPr="00E864DC" w:rsidRDefault="00503E38" w:rsidP="00463BD0">
            <w:pPr>
              <w:spacing w:after="200" w:line="276" w:lineRule="auto"/>
              <w:jc w:val="center"/>
              <w:rPr>
                <w:rFonts w:eastAsia="Times New Roman"/>
                <w:lang w:val="es-CL" w:eastAsia="es-CL"/>
              </w:rPr>
            </w:pPr>
          </w:p>
        </w:tc>
        <w:tc>
          <w:tcPr>
            <w:tcW w:w="1796" w:type="dxa"/>
            <w:shd w:val="clear" w:color="auto" w:fill="auto"/>
          </w:tcPr>
          <w:p w:rsidR="00503E38" w:rsidRPr="00E864DC" w:rsidRDefault="00503E38" w:rsidP="00463BD0">
            <w:pPr>
              <w:spacing w:after="200" w:line="276" w:lineRule="auto"/>
              <w:jc w:val="center"/>
              <w:rPr>
                <w:rFonts w:eastAsia="Times New Roman"/>
                <w:lang w:val="es-CL" w:eastAsia="es-CL"/>
              </w:rPr>
            </w:pPr>
          </w:p>
        </w:tc>
      </w:tr>
      <w:tr w:rsidR="00503E38" w:rsidRPr="00E864DC" w:rsidTr="00463BD0">
        <w:tc>
          <w:tcPr>
            <w:tcW w:w="1795" w:type="dxa"/>
            <w:shd w:val="clear" w:color="auto" w:fill="auto"/>
          </w:tcPr>
          <w:p w:rsidR="00503E38" w:rsidRPr="00E864DC" w:rsidRDefault="00F46F8F" w:rsidP="00463BD0">
            <w:pPr>
              <w:spacing w:after="200" w:line="276" w:lineRule="auto"/>
              <w:jc w:val="center"/>
              <w:rPr>
                <w:rFonts w:eastAsia="Times New Roman"/>
                <w:lang w:val="es-CL" w:eastAsia="es-CL"/>
              </w:rPr>
            </w:pPr>
            <w:r>
              <w:rPr>
                <w:rFonts w:eastAsia="Times New Roman"/>
                <w:lang w:val="es-CL" w:eastAsia="es-CL"/>
              </w:rPr>
              <w:t>La presentación</w:t>
            </w:r>
            <w:r w:rsidR="005B1837">
              <w:rPr>
                <w:rFonts w:eastAsia="Times New Roman"/>
                <w:lang w:val="es-CL" w:eastAsia="es-CL"/>
              </w:rPr>
              <w:t xml:space="preserve"> del trabajo es creativo y lúdico.</w:t>
            </w:r>
            <w:r w:rsidR="005E23D8">
              <w:rPr>
                <w:rFonts w:eastAsia="Times New Roman"/>
                <w:lang w:val="es-CL" w:eastAsia="es-CL"/>
              </w:rPr>
              <w:t xml:space="preserve"> </w:t>
            </w:r>
          </w:p>
        </w:tc>
        <w:tc>
          <w:tcPr>
            <w:tcW w:w="1795" w:type="dxa"/>
            <w:shd w:val="clear" w:color="auto" w:fill="auto"/>
          </w:tcPr>
          <w:p w:rsidR="00503E38" w:rsidRPr="00E864DC" w:rsidRDefault="00503E38" w:rsidP="00463BD0">
            <w:pPr>
              <w:spacing w:after="200" w:line="276" w:lineRule="auto"/>
              <w:jc w:val="center"/>
              <w:rPr>
                <w:rFonts w:eastAsia="Times New Roman"/>
                <w:lang w:val="es-CL" w:eastAsia="es-CL"/>
              </w:rPr>
            </w:pPr>
          </w:p>
        </w:tc>
        <w:tc>
          <w:tcPr>
            <w:tcW w:w="1796" w:type="dxa"/>
            <w:shd w:val="clear" w:color="auto" w:fill="auto"/>
          </w:tcPr>
          <w:p w:rsidR="00503E38" w:rsidRPr="00E864DC" w:rsidRDefault="00503E38" w:rsidP="00463BD0">
            <w:pPr>
              <w:spacing w:after="200" w:line="276" w:lineRule="auto"/>
              <w:jc w:val="center"/>
              <w:rPr>
                <w:rFonts w:eastAsia="Times New Roman"/>
                <w:lang w:val="es-CL" w:eastAsia="es-CL"/>
              </w:rPr>
            </w:pPr>
          </w:p>
        </w:tc>
        <w:tc>
          <w:tcPr>
            <w:tcW w:w="1796" w:type="dxa"/>
            <w:shd w:val="clear" w:color="auto" w:fill="auto"/>
          </w:tcPr>
          <w:p w:rsidR="00503E38" w:rsidRPr="00E864DC" w:rsidRDefault="00503E38" w:rsidP="00463BD0">
            <w:pPr>
              <w:spacing w:after="200" w:line="276" w:lineRule="auto"/>
              <w:jc w:val="center"/>
              <w:rPr>
                <w:rFonts w:eastAsia="Times New Roman"/>
                <w:lang w:val="es-CL" w:eastAsia="es-CL"/>
              </w:rPr>
            </w:pPr>
          </w:p>
        </w:tc>
        <w:tc>
          <w:tcPr>
            <w:tcW w:w="1796" w:type="dxa"/>
            <w:shd w:val="clear" w:color="auto" w:fill="auto"/>
          </w:tcPr>
          <w:p w:rsidR="00503E38" w:rsidRPr="00E864DC" w:rsidRDefault="00503E38" w:rsidP="00463BD0">
            <w:pPr>
              <w:spacing w:after="200" w:line="276" w:lineRule="auto"/>
              <w:jc w:val="center"/>
              <w:rPr>
                <w:rFonts w:eastAsia="Times New Roman"/>
                <w:lang w:val="es-CL" w:eastAsia="es-CL"/>
              </w:rPr>
            </w:pPr>
          </w:p>
        </w:tc>
      </w:tr>
      <w:tr w:rsidR="00503E38" w:rsidRPr="00E864DC" w:rsidTr="00463BD0">
        <w:tc>
          <w:tcPr>
            <w:tcW w:w="1795" w:type="dxa"/>
            <w:shd w:val="clear" w:color="auto" w:fill="auto"/>
          </w:tcPr>
          <w:p w:rsidR="00503E38" w:rsidRDefault="00E032E8" w:rsidP="00463BD0">
            <w:pPr>
              <w:spacing w:after="200" w:line="276" w:lineRule="auto"/>
              <w:jc w:val="center"/>
              <w:rPr>
                <w:rFonts w:eastAsia="Times New Roman"/>
                <w:lang w:val="es-CL" w:eastAsia="es-CL"/>
              </w:rPr>
            </w:pPr>
            <w:r>
              <w:rPr>
                <w:rFonts w:eastAsia="Times New Roman"/>
                <w:lang w:val="es-CL" w:eastAsia="es-CL"/>
              </w:rPr>
              <w:t xml:space="preserve">Puntaje </w:t>
            </w:r>
          </w:p>
          <w:p w:rsidR="00E032E8" w:rsidRPr="00E864DC" w:rsidRDefault="00E032E8" w:rsidP="00463BD0">
            <w:pPr>
              <w:spacing w:after="200" w:line="276" w:lineRule="auto"/>
              <w:jc w:val="center"/>
              <w:rPr>
                <w:rFonts w:eastAsia="Times New Roman"/>
                <w:lang w:val="es-CL" w:eastAsia="es-CL"/>
              </w:rPr>
            </w:pPr>
            <w:r>
              <w:rPr>
                <w:rFonts w:eastAsia="Times New Roman"/>
                <w:lang w:val="es-CL" w:eastAsia="es-CL"/>
              </w:rPr>
              <w:t>Nota.</w:t>
            </w:r>
          </w:p>
        </w:tc>
        <w:tc>
          <w:tcPr>
            <w:tcW w:w="1795" w:type="dxa"/>
            <w:shd w:val="clear" w:color="auto" w:fill="auto"/>
          </w:tcPr>
          <w:p w:rsidR="00503E38" w:rsidRPr="00E864DC" w:rsidRDefault="00503E38" w:rsidP="00463BD0">
            <w:pPr>
              <w:spacing w:after="200" w:line="276" w:lineRule="auto"/>
              <w:jc w:val="center"/>
              <w:rPr>
                <w:rFonts w:eastAsia="Times New Roman"/>
                <w:lang w:val="es-CL" w:eastAsia="es-CL"/>
              </w:rPr>
            </w:pPr>
          </w:p>
        </w:tc>
        <w:tc>
          <w:tcPr>
            <w:tcW w:w="1796" w:type="dxa"/>
            <w:shd w:val="clear" w:color="auto" w:fill="auto"/>
          </w:tcPr>
          <w:p w:rsidR="00503E38" w:rsidRPr="00E864DC" w:rsidRDefault="00503E38" w:rsidP="00463BD0">
            <w:pPr>
              <w:spacing w:after="200" w:line="276" w:lineRule="auto"/>
              <w:jc w:val="center"/>
              <w:rPr>
                <w:rFonts w:eastAsia="Times New Roman"/>
                <w:lang w:val="es-CL" w:eastAsia="es-CL"/>
              </w:rPr>
            </w:pPr>
          </w:p>
        </w:tc>
        <w:tc>
          <w:tcPr>
            <w:tcW w:w="1796" w:type="dxa"/>
            <w:shd w:val="clear" w:color="auto" w:fill="auto"/>
          </w:tcPr>
          <w:p w:rsidR="00503E38" w:rsidRPr="00E864DC" w:rsidRDefault="00503E38" w:rsidP="00463BD0">
            <w:pPr>
              <w:spacing w:after="200" w:line="276" w:lineRule="auto"/>
              <w:jc w:val="center"/>
              <w:rPr>
                <w:rFonts w:eastAsia="Times New Roman"/>
                <w:lang w:val="es-CL" w:eastAsia="es-CL"/>
              </w:rPr>
            </w:pPr>
          </w:p>
        </w:tc>
        <w:tc>
          <w:tcPr>
            <w:tcW w:w="1796" w:type="dxa"/>
            <w:shd w:val="clear" w:color="auto" w:fill="auto"/>
          </w:tcPr>
          <w:p w:rsidR="00503E38" w:rsidRPr="00E864DC" w:rsidRDefault="00503E38" w:rsidP="00463BD0">
            <w:pPr>
              <w:spacing w:after="200" w:line="276" w:lineRule="auto"/>
              <w:jc w:val="center"/>
              <w:rPr>
                <w:rFonts w:eastAsia="Times New Roman"/>
                <w:lang w:val="es-CL" w:eastAsia="es-CL"/>
              </w:rPr>
            </w:pPr>
          </w:p>
        </w:tc>
      </w:tr>
    </w:tbl>
    <w:p w:rsidR="00503E38" w:rsidRDefault="00503E38" w:rsidP="001E5C2C">
      <w:pPr>
        <w:rPr>
          <w:lang w:val="es-CL"/>
        </w:rPr>
      </w:pPr>
    </w:p>
    <w:sectPr w:rsidR="00503E38" w:rsidSect="005B12E3">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A92" w:rsidRDefault="001F0A92">
      <w:pPr>
        <w:spacing w:after="0" w:line="240" w:lineRule="auto"/>
      </w:pPr>
      <w:r>
        <w:separator/>
      </w:r>
    </w:p>
  </w:endnote>
  <w:endnote w:type="continuationSeparator" w:id="0">
    <w:p w:rsidR="001F0A92" w:rsidRDefault="001F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823" w:rsidRDefault="008E14EE">
    <w:pPr>
      <w:pStyle w:val="Piedepgina"/>
    </w:pPr>
    <w:r>
      <w:rPr>
        <w:noProof/>
        <w:lang w:val="es-ES" w:eastAsia="es-ES"/>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155815" cy="10132695"/>
              <wp:effectExtent l="0" t="0" r="18415" b="15240"/>
              <wp:wrapNone/>
              <wp:docPr id="452" name="Rectángulo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5815" cy="10132695"/>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ángulo 452" o:spid="_x0000_s1026" style="position:absolute;margin-left:0;margin-top:0;width:563.45pt;height:797.85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" filled="f" strokecolor="#767171" strokeweight="1.25pt">
              <v:path arrowok="t"/>
              <w10:wrap anchorx="page" anchory="page"/>
            </v:rect>
          </w:pict>
        </mc:Fallback>
      </mc:AlternateContent>
    </w:r>
    <w:r w:rsidR="00683823" w:rsidRPr="00683823">
      <w:rPr>
        <w:color w:val="5B9BD5"/>
        <w:lang w:val="es-ES"/>
      </w:rPr>
      <w:t xml:space="preserve"> </w:t>
    </w:r>
    <w:r w:rsidR="00683823" w:rsidRPr="00683823">
      <w:rPr>
        <w:rFonts w:ascii="Calibri Light" w:eastAsia="Times New Roman" w:hAnsi="Calibri Light"/>
        <w:color w:val="5B9BD5"/>
        <w:sz w:val="20"/>
        <w:szCs w:val="20"/>
        <w:lang w:val="es-ES"/>
      </w:rPr>
      <w:t xml:space="preserve">pág. </w:t>
    </w:r>
    <w:r w:rsidR="00683823" w:rsidRPr="00683823">
      <w:rPr>
        <w:rFonts w:eastAsia="Times New Roman"/>
        <w:color w:val="5B9BD5"/>
        <w:sz w:val="20"/>
        <w:szCs w:val="20"/>
      </w:rPr>
      <w:fldChar w:fldCharType="begin"/>
    </w:r>
    <w:r w:rsidR="00683823" w:rsidRPr="00683823">
      <w:rPr>
        <w:color w:val="5B9BD5"/>
        <w:sz w:val="20"/>
        <w:szCs w:val="20"/>
      </w:rPr>
      <w:instrText>PAGE    \* MERGEFORMAT</w:instrText>
    </w:r>
    <w:r w:rsidR="00683823" w:rsidRPr="00683823">
      <w:rPr>
        <w:rFonts w:eastAsia="Times New Roman"/>
        <w:color w:val="5B9BD5"/>
        <w:sz w:val="20"/>
        <w:szCs w:val="20"/>
      </w:rPr>
      <w:fldChar w:fldCharType="separate"/>
    </w:r>
    <w:r w:rsidRPr="008E14EE">
      <w:rPr>
        <w:rFonts w:ascii="Calibri Light" w:eastAsia="Times New Roman" w:hAnsi="Calibri Light"/>
        <w:noProof/>
        <w:color w:val="5B9BD5"/>
        <w:sz w:val="20"/>
        <w:szCs w:val="20"/>
        <w:lang w:val="es-ES"/>
      </w:rPr>
      <w:t>2</w:t>
    </w:r>
    <w:r w:rsidR="00683823" w:rsidRPr="00683823">
      <w:rPr>
        <w:rFonts w:ascii="Calibri Light" w:eastAsia="Times New Roman" w:hAnsi="Calibri Light"/>
        <w:color w:val="5B9BD5"/>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A92" w:rsidRDefault="001F0A92">
      <w:pPr>
        <w:spacing w:after="0" w:line="240" w:lineRule="auto"/>
      </w:pPr>
      <w:r>
        <w:separator/>
      </w:r>
    </w:p>
  </w:footnote>
  <w:footnote w:type="continuationSeparator" w:id="0">
    <w:p w:rsidR="001F0A92" w:rsidRDefault="001F0A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7B8" w:rsidRDefault="008E14EE">
    <w:pPr>
      <w:pStyle w:val="Encabezado"/>
    </w:pPr>
    <w:r>
      <w:rPr>
        <w:noProof/>
        <w:lang w:val="es-ES" w:eastAsia="es-ES"/>
      </w:rPr>
      <w:drawing>
        <wp:anchor distT="0" distB="0" distL="114300" distR="114300" simplePos="0" relativeHeight="251657216" behindDoc="0" locked="0" layoutInCell="1" allowOverlap="1">
          <wp:simplePos x="0" y="0"/>
          <wp:positionH relativeFrom="column">
            <wp:posOffset>-222250</wp:posOffset>
          </wp:positionH>
          <wp:positionV relativeFrom="paragraph">
            <wp:posOffset>-203835</wp:posOffset>
          </wp:positionV>
          <wp:extent cx="524510" cy="652145"/>
          <wp:effectExtent l="0" t="0" r="889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2718" t="12375" r="78159" b="11371"/>
                  <a:stretch>
                    <a:fillRect/>
                  </a:stretch>
                </pic:blipFill>
                <pic:spPr bwMode="auto">
                  <a:xfrm>
                    <a:off x="0" y="0"/>
                    <a:ext cx="524510" cy="652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A70B"/>
      </v:shape>
    </w:pict>
  </w:numPicBullet>
  <w:abstractNum w:abstractNumId="0">
    <w:nsid w:val="05554BE7"/>
    <w:multiLevelType w:val="hybridMultilevel"/>
    <w:tmpl w:val="50949666"/>
    <w:lvl w:ilvl="0" w:tplc="340A0007">
      <w:start w:val="1"/>
      <w:numFmt w:val="bullet"/>
      <w:lvlText w:val=""/>
      <w:lvlPicBulletId w:val="0"/>
      <w:lvlJc w:val="left"/>
      <w:pPr>
        <w:ind w:left="720" w:hanging="360"/>
      </w:pPr>
      <w:rPr>
        <w:rFonts w:ascii="Symbol" w:hAnsi="Symbol" w:hint="default"/>
      </w:rPr>
    </w:lvl>
    <w:lvl w:ilvl="1" w:tplc="4AE231E8">
      <w:numFmt w:val="bullet"/>
      <w:lvlText w:val="-"/>
      <w:lvlJc w:val="left"/>
      <w:pPr>
        <w:ind w:left="1440" w:hanging="360"/>
      </w:pPr>
      <w:rPr>
        <w:rFonts w:ascii="Calibri" w:eastAsia="Calibri" w:hAnsi="Calibri" w:cs="Calibr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7696C32"/>
    <w:multiLevelType w:val="hybridMultilevel"/>
    <w:tmpl w:val="98B27D32"/>
    <w:lvl w:ilvl="0" w:tplc="340A0007">
      <w:start w:val="1"/>
      <w:numFmt w:val="bullet"/>
      <w:lvlText w:val=""/>
      <w:lvlPicBulletId w:val="0"/>
      <w:lvlJc w:val="left"/>
      <w:pPr>
        <w:ind w:left="1785" w:hanging="360"/>
      </w:pPr>
      <w:rPr>
        <w:rFonts w:ascii="Symbol" w:hAnsi="Symbol" w:hint="default"/>
      </w:rPr>
    </w:lvl>
    <w:lvl w:ilvl="1" w:tplc="340A0003" w:tentative="1">
      <w:start w:val="1"/>
      <w:numFmt w:val="bullet"/>
      <w:lvlText w:val="o"/>
      <w:lvlJc w:val="left"/>
      <w:pPr>
        <w:ind w:left="2505" w:hanging="360"/>
      </w:pPr>
      <w:rPr>
        <w:rFonts w:ascii="Courier New" w:hAnsi="Courier New" w:cs="Courier New" w:hint="default"/>
      </w:rPr>
    </w:lvl>
    <w:lvl w:ilvl="2" w:tplc="340A0005" w:tentative="1">
      <w:start w:val="1"/>
      <w:numFmt w:val="bullet"/>
      <w:lvlText w:val=""/>
      <w:lvlJc w:val="left"/>
      <w:pPr>
        <w:ind w:left="3225" w:hanging="360"/>
      </w:pPr>
      <w:rPr>
        <w:rFonts w:ascii="Wingdings" w:hAnsi="Wingdings" w:hint="default"/>
      </w:rPr>
    </w:lvl>
    <w:lvl w:ilvl="3" w:tplc="340A0001" w:tentative="1">
      <w:start w:val="1"/>
      <w:numFmt w:val="bullet"/>
      <w:lvlText w:val=""/>
      <w:lvlJc w:val="left"/>
      <w:pPr>
        <w:ind w:left="3945" w:hanging="360"/>
      </w:pPr>
      <w:rPr>
        <w:rFonts w:ascii="Symbol" w:hAnsi="Symbol" w:hint="default"/>
      </w:rPr>
    </w:lvl>
    <w:lvl w:ilvl="4" w:tplc="340A0003" w:tentative="1">
      <w:start w:val="1"/>
      <w:numFmt w:val="bullet"/>
      <w:lvlText w:val="o"/>
      <w:lvlJc w:val="left"/>
      <w:pPr>
        <w:ind w:left="4665" w:hanging="360"/>
      </w:pPr>
      <w:rPr>
        <w:rFonts w:ascii="Courier New" w:hAnsi="Courier New" w:cs="Courier New" w:hint="default"/>
      </w:rPr>
    </w:lvl>
    <w:lvl w:ilvl="5" w:tplc="340A0005" w:tentative="1">
      <w:start w:val="1"/>
      <w:numFmt w:val="bullet"/>
      <w:lvlText w:val=""/>
      <w:lvlJc w:val="left"/>
      <w:pPr>
        <w:ind w:left="5385" w:hanging="360"/>
      </w:pPr>
      <w:rPr>
        <w:rFonts w:ascii="Wingdings" w:hAnsi="Wingdings" w:hint="default"/>
      </w:rPr>
    </w:lvl>
    <w:lvl w:ilvl="6" w:tplc="340A0001" w:tentative="1">
      <w:start w:val="1"/>
      <w:numFmt w:val="bullet"/>
      <w:lvlText w:val=""/>
      <w:lvlJc w:val="left"/>
      <w:pPr>
        <w:ind w:left="6105" w:hanging="360"/>
      </w:pPr>
      <w:rPr>
        <w:rFonts w:ascii="Symbol" w:hAnsi="Symbol" w:hint="default"/>
      </w:rPr>
    </w:lvl>
    <w:lvl w:ilvl="7" w:tplc="340A0003" w:tentative="1">
      <w:start w:val="1"/>
      <w:numFmt w:val="bullet"/>
      <w:lvlText w:val="o"/>
      <w:lvlJc w:val="left"/>
      <w:pPr>
        <w:ind w:left="6825" w:hanging="360"/>
      </w:pPr>
      <w:rPr>
        <w:rFonts w:ascii="Courier New" w:hAnsi="Courier New" w:cs="Courier New" w:hint="default"/>
      </w:rPr>
    </w:lvl>
    <w:lvl w:ilvl="8" w:tplc="340A0005" w:tentative="1">
      <w:start w:val="1"/>
      <w:numFmt w:val="bullet"/>
      <w:lvlText w:val=""/>
      <w:lvlJc w:val="left"/>
      <w:pPr>
        <w:ind w:left="7545" w:hanging="360"/>
      </w:pPr>
      <w:rPr>
        <w:rFonts w:ascii="Wingdings" w:hAnsi="Wingdings" w:hint="default"/>
      </w:rPr>
    </w:lvl>
  </w:abstractNum>
  <w:abstractNum w:abstractNumId="2">
    <w:nsid w:val="1C423A98"/>
    <w:multiLevelType w:val="hybridMultilevel"/>
    <w:tmpl w:val="D0D05826"/>
    <w:lvl w:ilvl="0" w:tplc="5826389A">
      <w:start w:val="1"/>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53A05CF"/>
    <w:multiLevelType w:val="hybridMultilevel"/>
    <w:tmpl w:val="2FB0EEC8"/>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7D15AD2"/>
    <w:multiLevelType w:val="hybridMultilevel"/>
    <w:tmpl w:val="C37AB202"/>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
    <w:nsid w:val="578B2D55"/>
    <w:multiLevelType w:val="hybridMultilevel"/>
    <w:tmpl w:val="0B1C9404"/>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82D7ED8"/>
    <w:multiLevelType w:val="hybridMultilevel"/>
    <w:tmpl w:val="283A9354"/>
    <w:lvl w:ilvl="0" w:tplc="328A4492">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7">
    <w:nsid w:val="70897E29"/>
    <w:multiLevelType w:val="multilevel"/>
    <w:tmpl w:val="96C6BB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5C37C74"/>
    <w:multiLevelType w:val="hybridMultilevel"/>
    <w:tmpl w:val="695C69A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nsid w:val="77183476"/>
    <w:multiLevelType w:val="hybridMultilevel"/>
    <w:tmpl w:val="BF385548"/>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8A47442"/>
    <w:multiLevelType w:val="hybridMultilevel"/>
    <w:tmpl w:val="5656B686"/>
    <w:lvl w:ilvl="0" w:tplc="0D082E3E">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0"/>
  </w:num>
  <w:num w:numId="5">
    <w:abstractNumId w:val="1"/>
  </w:num>
  <w:num w:numId="6">
    <w:abstractNumId w:val="2"/>
  </w:num>
  <w:num w:numId="7">
    <w:abstractNumId w:val="0"/>
  </w:num>
  <w:num w:numId="8">
    <w:abstractNumId w:val="9"/>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A3B"/>
    <w:rsid w:val="00000B32"/>
    <w:rsid w:val="00023417"/>
    <w:rsid w:val="000661DC"/>
    <w:rsid w:val="00077B93"/>
    <w:rsid w:val="00086954"/>
    <w:rsid w:val="000C1004"/>
    <w:rsid w:val="000D6DEC"/>
    <w:rsid w:val="000E1243"/>
    <w:rsid w:val="0010623F"/>
    <w:rsid w:val="00110DD5"/>
    <w:rsid w:val="0015152A"/>
    <w:rsid w:val="00152FBE"/>
    <w:rsid w:val="001563C7"/>
    <w:rsid w:val="001725A6"/>
    <w:rsid w:val="00180BF1"/>
    <w:rsid w:val="001A47B8"/>
    <w:rsid w:val="001A62F4"/>
    <w:rsid w:val="001C3DD8"/>
    <w:rsid w:val="001E5C2C"/>
    <w:rsid w:val="001F0A92"/>
    <w:rsid w:val="00226138"/>
    <w:rsid w:val="00237C6D"/>
    <w:rsid w:val="00281C69"/>
    <w:rsid w:val="00284A7F"/>
    <w:rsid w:val="00286F94"/>
    <w:rsid w:val="002A7D7E"/>
    <w:rsid w:val="002D6CFF"/>
    <w:rsid w:val="002D726A"/>
    <w:rsid w:val="002E3256"/>
    <w:rsid w:val="00320691"/>
    <w:rsid w:val="00357D27"/>
    <w:rsid w:val="0038035B"/>
    <w:rsid w:val="003930C1"/>
    <w:rsid w:val="003A3751"/>
    <w:rsid w:val="003E0C5E"/>
    <w:rsid w:val="00403786"/>
    <w:rsid w:val="00450BC0"/>
    <w:rsid w:val="00463BD0"/>
    <w:rsid w:val="00470020"/>
    <w:rsid w:val="00470A3B"/>
    <w:rsid w:val="00493A0D"/>
    <w:rsid w:val="004F7193"/>
    <w:rsid w:val="00503E38"/>
    <w:rsid w:val="00516E53"/>
    <w:rsid w:val="0055069B"/>
    <w:rsid w:val="00554343"/>
    <w:rsid w:val="00557C84"/>
    <w:rsid w:val="0056094E"/>
    <w:rsid w:val="005627FF"/>
    <w:rsid w:val="0056495F"/>
    <w:rsid w:val="005703F4"/>
    <w:rsid w:val="005838F1"/>
    <w:rsid w:val="00584C9B"/>
    <w:rsid w:val="0059203F"/>
    <w:rsid w:val="005A1BB5"/>
    <w:rsid w:val="005B12E3"/>
    <w:rsid w:val="005B1837"/>
    <w:rsid w:val="005D4431"/>
    <w:rsid w:val="005E1CD7"/>
    <w:rsid w:val="005E23D8"/>
    <w:rsid w:val="005E4493"/>
    <w:rsid w:val="005E4FD4"/>
    <w:rsid w:val="005E5846"/>
    <w:rsid w:val="00601748"/>
    <w:rsid w:val="0060681F"/>
    <w:rsid w:val="00647CAF"/>
    <w:rsid w:val="00683823"/>
    <w:rsid w:val="00693925"/>
    <w:rsid w:val="006A23AE"/>
    <w:rsid w:val="006C7F16"/>
    <w:rsid w:val="006E0056"/>
    <w:rsid w:val="00742E51"/>
    <w:rsid w:val="0074651D"/>
    <w:rsid w:val="007567A5"/>
    <w:rsid w:val="00756F97"/>
    <w:rsid w:val="007622FB"/>
    <w:rsid w:val="007750E9"/>
    <w:rsid w:val="007D0297"/>
    <w:rsid w:val="007E1869"/>
    <w:rsid w:val="007F1B78"/>
    <w:rsid w:val="008202BE"/>
    <w:rsid w:val="0086017A"/>
    <w:rsid w:val="00875BC5"/>
    <w:rsid w:val="00881570"/>
    <w:rsid w:val="008E14EE"/>
    <w:rsid w:val="008E4FE1"/>
    <w:rsid w:val="008E7223"/>
    <w:rsid w:val="008F0738"/>
    <w:rsid w:val="0090266D"/>
    <w:rsid w:val="00911545"/>
    <w:rsid w:val="0093694C"/>
    <w:rsid w:val="00963CE0"/>
    <w:rsid w:val="009729D1"/>
    <w:rsid w:val="00976151"/>
    <w:rsid w:val="00992269"/>
    <w:rsid w:val="009A5050"/>
    <w:rsid w:val="009F5281"/>
    <w:rsid w:val="009F5CAC"/>
    <w:rsid w:val="00A04F91"/>
    <w:rsid w:val="00A147F3"/>
    <w:rsid w:val="00A20CCD"/>
    <w:rsid w:val="00A21CFB"/>
    <w:rsid w:val="00A30993"/>
    <w:rsid w:val="00A32144"/>
    <w:rsid w:val="00A332FE"/>
    <w:rsid w:val="00A714DD"/>
    <w:rsid w:val="00A96E13"/>
    <w:rsid w:val="00AB103C"/>
    <w:rsid w:val="00AE6B2A"/>
    <w:rsid w:val="00AF4449"/>
    <w:rsid w:val="00B243B0"/>
    <w:rsid w:val="00B508F2"/>
    <w:rsid w:val="00B51354"/>
    <w:rsid w:val="00B60EA5"/>
    <w:rsid w:val="00B71FA4"/>
    <w:rsid w:val="00B74490"/>
    <w:rsid w:val="00B746AF"/>
    <w:rsid w:val="00BE28AF"/>
    <w:rsid w:val="00BF5B08"/>
    <w:rsid w:val="00C40DCB"/>
    <w:rsid w:val="00C41BA7"/>
    <w:rsid w:val="00C53D71"/>
    <w:rsid w:val="00CB777E"/>
    <w:rsid w:val="00CC72BD"/>
    <w:rsid w:val="00CF1D55"/>
    <w:rsid w:val="00CF6DBB"/>
    <w:rsid w:val="00D02ECB"/>
    <w:rsid w:val="00D26B2A"/>
    <w:rsid w:val="00D35792"/>
    <w:rsid w:val="00DA03F6"/>
    <w:rsid w:val="00DB2A43"/>
    <w:rsid w:val="00DB430C"/>
    <w:rsid w:val="00DB4AA8"/>
    <w:rsid w:val="00DB5BDD"/>
    <w:rsid w:val="00DB70F0"/>
    <w:rsid w:val="00DF1B8A"/>
    <w:rsid w:val="00E032E8"/>
    <w:rsid w:val="00E0434A"/>
    <w:rsid w:val="00E20B6C"/>
    <w:rsid w:val="00E67ACA"/>
    <w:rsid w:val="00EB2E07"/>
    <w:rsid w:val="00EC000B"/>
    <w:rsid w:val="00F06F81"/>
    <w:rsid w:val="00F32CB9"/>
    <w:rsid w:val="00F46F8F"/>
    <w:rsid w:val="00F511D5"/>
    <w:rsid w:val="00F81061"/>
    <w:rsid w:val="00FB0876"/>
    <w:rsid w:val="00FD7094"/>
    <w:rsid w:val="00FF02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A3B"/>
    <w:pPr>
      <w:spacing w:after="160" w:line="259" w:lineRule="auto"/>
    </w:pPr>
    <w:rPr>
      <w:sz w:val="22"/>
      <w:szCs w:val="22"/>
      <w:lang w:val="es-419"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70A3B"/>
    <w:rPr>
      <w:sz w:val="22"/>
      <w:szCs w:val="22"/>
      <w:lang w:val="es-CL" w:eastAsia="en-US"/>
    </w:rPr>
  </w:style>
  <w:style w:type="paragraph" w:styleId="Encabezado">
    <w:name w:val="header"/>
    <w:basedOn w:val="Normal"/>
    <w:link w:val="EncabezadoCar"/>
    <w:uiPriority w:val="99"/>
    <w:unhideWhenUsed/>
    <w:rsid w:val="00470A3B"/>
    <w:pPr>
      <w:tabs>
        <w:tab w:val="center" w:pos="4252"/>
        <w:tab w:val="right" w:pos="8504"/>
      </w:tabs>
      <w:spacing w:after="0" w:line="240" w:lineRule="auto"/>
    </w:pPr>
  </w:style>
  <w:style w:type="character" w:customStyle="1" w:styleId="EncabezadoCar">
    <w:name w:val="Encabezado Car"/>
    <w:link w:val="Encabezado"/>
    <w:uiPriority w:val="99"/>
    <w:rsid w:val="00470A3B"/>
    <w:rPr>
      <w:rFonts w:ascii="Calibri" w:eastAsia="Calibri" w:hAnsi="Calibri" w:cs="Times New Roman"/>
    </w:rPr>
  </w:style>
  <w:style w:type="table" w:styleId="Tablaconcuadrcula">
    <w:name w:val="Table Grid"/>
    <w:basedOn w:val="Tablanormal"/>
    <w:uiPriority w:val="39"/>
    <w:rsid w:val="00470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FD7094"/>
    <w:rPr>
      <w:color w:val="0000FF"/>
      <w:u w:val="single"/>
    </w:rPr>
  </w:style>
  <w:style w:type="paragraph" w:styleId="Piedepgina">
    <w:name w:val="footer"/>
    <w:basedOn w:val="Normal"/>
    <w:link w:val="PiedepginaCar"/>
    <w:uiPriority w:val="99"/>
    <w:unhideWhenUsed/>
    <w:rsid w:val="00683823"/>
    <w:pPr>
      <w:tabs>
        <w:tab w:val="center" w:pos="4680"/>
        <w:tab w:val="right" w:pos="9360"/>
      </w:tabs>
    </w:pPr>
  </w:style>
  <w:style w:type="character" w:customStyle="1" w:styleId="PiedepginaCar">
    <w:name w:val="Pie de página Car"/>
    <w:link w:val="Piedepgina"/>
    <w:uiPriority w:val="99"/>
    <w:rsid w:val="00683823"/>
    <w:rPr>
      <w:sz w:val="22"/>
      <w:szCs w:val="22"/>
      <w:lang w:val="es-419" w:eastAsia="en-US"/>
    </w:rPr>
  </w:style>
  <w:style w:type="paragraph" w:styleId="Textodeglobo">
    <w:name w:val="Balloon Text"/>
    <w:basedOn w:val="Normal"/>
    <w:link w:val="TextodegloboCar"/>
    <w:uiPriority w:val="99"/>
    <w:semiHidden/>
    <w:unhideWhenUsed/>
    <w:rsid w:val="00DB4AA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B4AA8"/>
    <w:rPr>
      <w:rFonts w:ascii="Tahoma" w:hAnsi="Tahoma" w:cs="Tahoma"/>
      <w:sz w:val="16"/>
      <w:szCs w:val="16"/>
      <w:lang w:val="es-419"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A3B"/>
    <w:pPr>
      <w:spacing w:after="160" w:line="259" w:lineRule="auto"/>
    </w:pPr>
    <w:rPr>
      <w:sz w:val="22"/>
      <w:szCs w:val="22"/>
      <w:lang w:val="es-419"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70A3B"/>
    <w:rPr>
      <w:sz w:val="22"/>
      <w:szCs w:val="22"/>
      <w:lang w:val="es-CL" w:eastAsia="en-US"/>
    </w:rPr>
  </w:style>
  <w:style w:type="paragraph" w:styleId="Encabezado">
    <w:name w:val="header"/>
    <w:basedOn w:val="Normal"/>
    <w:link w:val="EncabezadoCar"/>
    <w:uiPriority w:val="99"/>
    <w:unhideWhenUsed/>
    <w:rsid w:val="00470A3B"/>
    <w:pPr>
      <w:tabs>
        <w:tab w:val="center" w:pos="4252"/>
        <w:tab w:val="right" w:pos="8504"/>
      </w:tabs>
      <w:spacing w:after="0" w:line="240" w:lineRule="auto"/>
    </w:pPr>
  </w:style>
  <w:style w:type="character" w:customStyle="1" w:styleId="EncabezadoCar">
    <w:name w:val="Encabezado Car"/>
    <w:link w:val="Encabezado"/>
    <w:uiPriority w:val="99"/>
    <w:rsid w:val="00470A3B"/>
    <w:rPr>
      <w:rFonts w:ascii="Calibri" w:eastAsia="Calibri" w:hAnsi="Calibri" w:cs="Times New Roman"/>
    </w:rPr>
  </w:style>
  <w:style w:type="table" w:styleId="Tablaconcuadrcula">
    <w:name w:val="Table Grid"/>
    <w:basedOn w:val="Tablanormal"/>
    <w:uiPriority w:val="39"/>
    <w:rsid w:val="00470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FD7094"/>
    <w:rPr>
      <w:color w:val="0000FF"/>
      <w:u w:val="single"/>
    </w:rPr>
  </w:style>
  <w:style w:type="paragraph" w:styleId="Piedepgina">
    <w:name w:val="footer"/>
    <w:basedOn w:val="Normal"/>
    <w:link w:val="PiedepginaCar"/>
    <w:uiPriority w:val="99"/>
    <w:unhideWhenUsed/>
    <w:rsid w:val="00683823"/>
    <w:pPr>
      <w:tabs>
        <w:tab w:val="center" w:pos="4680"/>
        <w:tab w:val="right" w:pos="9360"/>
      </w:tabs>
    </w:pPr>
  </w:style>
  <w:style w:type="character" w:customStyle="1" w:styleId="PiedepginaCar">
    <w:name w:val="Pie de página Car"/>
    <w:link w:val="Piedepgina"/>
    <w:uiPriority w:val="99"/>
    <w:rsid w:val="00683823"/>
    <w:rPr>
      <w:sz w:val="22"/>
      <w:szCs w:val="22"/>
      <w:lang w:val="es-419" w:eastAsia="en-US"/>
    </w:rPr>
  </w:style>
  <w:style w:type="paragraph" w:styleId="Textodeglobo">
    <w:name w:val="Balloon Text"/>
    <w:basedOn w:val="Normal"/>
    <w:link w:val="TextodegloboCar"/>
    <w:uiPriority w:val="99"/>
    <w:semiHidden/>
    <w:unhideWhenUsed/>
    <w:rsid w:val="00DB4AA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B4AA8"/>
    <w:rPr>
      <w:rFonts w:ascii="Tahoma" w:hAnsi="Tahoma" w:cs="Tahoma"/>
      <w:sz w:val="16"/>
      <w:szCs w:val="16"/>
      <w:lang w:val="es-419"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3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vega@isett.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C042C-0B38-4B0D-B4C0-92B476C4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4714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5560</CharactersWithSpaces>
  <SharedDoc>false</SharedDoc>
  <HLinks>
    <vt:vector size="6" baseType="variant">
      <vt:variant>
        <vt:i4>1507378</vt:i4>
      </vt:variant>
      <vt:variant>
        <vt:i4>0</vt:i4>
      </vt:variant>
      <vt:variant>
        <vt:i4>0</vt:i4>
      </vt:variant>
      <vt:variant>
        <vt:i4>5</vt:i4>
      </vt:variant>
      <vt:variant>
        <vt:lpwstr>mailto:jvega@isett.cl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HENRIQUEZ IRIARTE</dc:creator>
  <cp:lastModifiedBy>Mauricio Weitzel</cp:lastModifiedBy>
  <cp:revision>2</cp:revision>
  <cp:lastPrinted>2021-07-09T20:33:00Z</cp:lastPrinted>
  <dcterms:created xsi:type="dcterms:W3CDTF">2021-08-06T18:52:00Z</dcterms:created>
  <dcterms:modified xsi:type="dcterms:W3CDTF">2021-08-06T18:52:00Z</dcterms:modified>
</cp:coreProperties>
</file>