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9D111" w14:textId="03F0755B" w:rsidR="00491F22" w:rsidRDefault="00491F22" w:rsidP="00186F94">
      <w:pPr>
        <w:pStyle w:val="Sinespaciado"/>
        <w:rPr>
          <w:lang w:val="es-CL"/>
        </w:rPr>
      </w:pPr>
      <w:r w:rsidRPr="00586033">
        <w:rPr>
          <w:noProof/>
          <w:lang w:val="es-CL" w:eastAsia="es-CL"/>
        </w:rPr>
        <w:drawing>
          <wp:anchor distT="0" distB="0" distL="114300" distR="114300" simplePos="0" relativeHeight="251641344" behindDoc="0" locked="0" layoutInCell="1" allowOverlap="1" wp14:anchorId="5A37B3EE" wp14:editId="54A40F72">
            <wp:simplePos x="0" y="0"/>
            <wp:positionH relativeFrom="column">
              <wp:posOffset>133350</wp:posOffset>
            </wp:positionH>
            <wp:positionV relativeFrom="paragraph">
              <wp:posOffset>-88265</wp:posOffset>
            </wp:positionV>
            <wp:extent cx="800100" cy="897255"/>
            <wp:effectExtent l="0" t="0" r="0" b="0"/>
            <wp:wrapSquare wrapText="bothSides"/>
            <wp:docPr id="1" name="Imagen 1" descr="ISETT – Instituto Superior de Especialidades Téc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ETT – Instituto Superior de Especialidades Técnic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62A1B" w14:textId="77777777" w:rsidR="00491F22" w:rsidRDefault="00491F22" w:rsidP="00186F94">
      <w:pPr>
        <w:pStyle w:val="Sinespaciado"/>
        <w:rPr>
          <w:lang w:val="es-CL"/>
        </w:rPr>
      </w:pPr>
    </w:p>
    <w:p w14:paraId="497A18BD" w14:textId="4A580D36" w:rsidR="00491F22" w:rsidRDefault="00491F22" w:rsidP="00186F94">
      <w:pPr>
        <w:pStyle w:val="Sinespaciado"/>
        <w:rPr>
          <w:lang w:val="es-CL"/>
        </w:rPr>
      </w:pPr>
    </w:p>
    <w:p w14:paraId="6A1602AB" w14:textId="130A2508" w:rsidR="007347A0" w:rsidRDefault="002F2962" w:rsidP="00C42C18">
      <w:pPr>
        <w:pStyle w:val="Sinespaciado"/>
        <w:rPr>
          <w:rFonts w:ascii="Leelawadee UI" w:hAnsi="Leelawadee UI" w:cs="Leelawadee UI"/>
          <w:b/>
          <w:lang w:val="es-CL"/>
        </w:rPr>
      </w:pPr>
      <w:r>
        <w:rPr>
          <w:sz w:val="28"/>
          <w:lang w:val="es-CL"/>
        </w:rPr>
        <w:t xml:space="preserve">       </w:t>
      </w:r>
      <w:r w:rsidR="00186F94" w:rsidRPr="002F2962">
        <w:rPr>
          <w:sz w:val="28"/>
          <w:lang w:val="es-CL"/>
        </w:rPr>
        <w:t xml:space="preserve"> </w:t>
      </w:r>
      <w:r w:rsidR="00C42C18" w:rsidRPr="002F2962">
        <w:rPr>
          <w:rFonts w:ascii="Segoe UI Black" w:hAnsi="Segoe UI Black"/>
          <w:b/>
          <w:sz w:val="28"/>
          <w:lang w:val="es-CL"/>
        </w:rPr>
        <w:t xml:space="preserve">GUÍA N° </w:t>
      </w:r>
      <w:r w:rsidRPr="002F2962">
        <w:rPr>
          <w:rFonts w:ascii="Segoe UI Black" w:hAnsi="Segoe UI Black"/>
          <w:b/>
          <w:sz w:val="28"/>
          <w:lang w:val="es-CL"/>
        </w:rPr>
        <w:t>4</w:t>
      </w:r>
      <w:r w:rsidR="00586033" w:rsidRPr="00C42C18">
        <w:rPr>
          <w:rFonts w:ascii="Segoe UI Black" w:hAnsi="Segoe UI Black"/>
          <w:b/>
          <w:sz w:val="28"/>
          <w:lang w:val="es-CL"/>
        </w:rPr>
        <w:t xml:space="preserve"> </w:t>
      </w:r>
      <w:r w:rsidR="00C42C18" w:rsidRPr="002F2962">
        <w:rPr>
          <w:rFonts w:ascii="Segoe UI Black" w:hAnsi="Segoe UI Black"/>
          <w:b/>
          <w:sz w:val="32"/>
          <w:lang w:val="es-CL"/>
        </w:rPr>
        <w:t xml:space="preserve"> </w:t>
      </w:r>
      <w:r w:rsidR="00586033" w:rsidRPr="002F2962">
        <w:rPr>
          <w:rFonts w:ascii="Bahnschrift SemiBold" w:hAnsi="Bahnschrift SemiBold"/>
          <w:sz w:val="24"/>
          <w:lang w:val="es-CL"/>
        </w:rPr>
        <w:t>DE APRENDIZAJE</w:t>
      </w:r>
      <w:r w:rsidR="007347A0" w:rsidRPr="002F2962">
        <w:rPr>
          <w:rFonts w:ascii="Bahnschrift SemiBold" w:hAnsi="Bahnschrift SemiBold"/>
          <w:lang w:val="es-CL"/>
        </w:rPr>
        <w:t xml:space="preserve">/ </w:t>
      </w:r>
      <w:r w:rsidR="00586033" w:rsidRPr="002F2962">
        <w:rPr>
          <w:rFonts w:ascii="Bahnschrift SemiBold" w:hAnsi="Bahnschrift SemiBold"/>
          <w:lang w:val="es-CL"/>
        </w:rPr>
        <w:t xml:space="preserve"> </w:t>
      </w:r>
      <w:r w:rsidR="00586033" w:rsidRPr="002F2962">
        <w:rPr>
          <w:rFonts w:ascii="Bahnschrift SemiBold" w:hAnsi="Bahnschrift SemiBold"/>
          <w:sz w:val="24"/>
          <w:lang w:val="es-CL"/>
        </w:rPr>
        <w:t>LENGUA Y LITERATURA</w:t>
      </w:r>
      <w:r>
        <w:rPr>
          <w:rFonts w:ascii="Segoe UI Black" w:hAnsi="Segoe UI Black"/>
          <w:b/>
          <w:lang w:val="es-CL"/>
        </w:rPr>
        <w:t xml:space="preserve">  - </w:t>
      </w:r>
      <w:r w:rsidR="00491F22">
        <w:rPr>
          <w:rFonts w:ascii="Segoe UI Black" w:hAnsi="Segoe UI Black"/>
          <w:b/>
          <w:lang w:val="es-CL"/>
        </w:rPr>
        <w:t xml:space="preserve"> 2° </w:t>
      </w:r>
      <w:r w:rsidR="00586033" w:rsidRPr="00186F94">
        <w:rPr>
          <w:rFonts w:ascii="Segoe UI Black" w:hAnsi="Segoe UI Black"/>
          <w:b/>
          <w:lang w:val="es-CL"/>
        </w:rPr>
        <w:t>MEDIOS 2021</w:t>
      </w:r>
      <w:r w:rsidR="00586033" w:rsidRPr="00186F94">
        <w:rPr>
          <w:rFonts w:ascii="Segoe UI Black" w:hAnsi="Segoe UI Black"/>
          <w:b/>
          <w:lang w:val="es-CL"/>
        </w:rPr>
        <w:cr/>
      </w:r>
      <w:r w:rsidR="00C42C18">
        <w:rPr>
          <w:rFonts w:ascii="Segoe UI Black" w:hAnsi="Segoe UI Black"/>
          <w:b/>
          <w:lang w:val="es-CL"/>
        </w:rPr>
        <w:t xml:space="preserve">            </w:t>
      </w:r>
      <w:r w:rsidR="007347A0">
        <w:rPr>
          <w:lang w:val="es-CL"/>
        </w:rPr>
        <w:t xml:space="preserve"> </w:t>
      </w:r>
      <w:r w:rsidR="007347A0" w:rsidRPr="007347A0">
        <w:rPr>
          <w:rFonts w:ascii="Leelawadee UI" w:hAnsi="Leelawadee UI" w:cs="Leelawadee UI"/>
          <w:b/>
          <w:lang w:val="es-CL"/>
        </w:rPr>
        <w:t xml:space="preserve">Docentes: </w:t>
      </w:r>
      <w:r w:rsidR="00C42C18">
        <w:rPr>
          <w:rFonts w:ascii="Leelawadee UI" w:hAnsi="Leelawadee UI" w:cs="Leelawadee UI"/>
          <w:b/>
          <w:lang w:val="es-CL"/>
        </w:rPr>
        <w:t xml:space="preserve"> Daniel Caro, </w:t>
      </w:r>
      <w:r w:rsidR="007347A0" w:rsidRPr="007347A0">
        <w:rPr>
          <w:rFonts w:ascii="Leelawadee UI" w:hAnsi="Leelawadee UI" w:cs="Leelawadee UI"/>
          <w:b/>
          <w:lang w:val="es-CL"/>
        </w:rPr>
        <w:t xml:space="preserve">Verónica Vallejos, </w:t>
      </w:r>
      <w:proofErr w:type="spellStart"/>
      <w:r w:rsidR="007347A0" w:rsidRPr="007347A0">
        <w:rPr>
          <w:rFonts w:ascii="Leelawadee UI" w:hAnsi="Leelawadee UI" w:cs="Leelawadee UI"/>
          <w:b/>
          <w:lang w:val="es-CL"/>
        </w:rPr>
        <w:t>Adib</w:t>
      </w:r>
      <w:proofErr w:type="spellEnd"/>
      <w:r w:rsidR="007347A0" w:rsidRPr="007347A0">
        <w:rPr>
          <w:rFonts w:ascii="Leelawadee UI" w:hAnsi="Leelawadee UI" w:cs="Leelawadee UI"/>
          <w:b/>
          <w:lang w:val="es-CL"/>
        </w:rPr>
        <w:t xml:space="preserve"> </w:t>
      </w:r>
      <w:proofErr w:type="spellStart"/>
      <w:r w:rsidR="007347A0" w:rsidRPr="007347A0">
        <w:rPr>
          <w:rFonts w:ascii="Leelawadee UI" w:hAnsi="Leelawadee UI" w:cs="Leelawadee UI"/>
          <w:b/>
          <w:lang w:val="es-CL"/>
        </w:rPr>
        <w:t>Sade</w:t>
      </w:r>
      <w:proofErr w:type="spellEnd"/>
      <w:r w:rsidR="007347A0" w:rsidRPr="007347A0">
        <w:rPr>
          <w:rFonts w:ascii="Leelawadee UI" w:hAnsi="Leelawadee UI" w:cs="Leelawadee UI"/>
          <w:b/>
          <w:lang w:val="es-CL"/>
        </w:rPr>
        <w:t xml:space="preserve">, Paola </w:t>
      </w:r>
      <w:proofErr w:type="spellStart"/>
      <w:r w:rsidR="007347A0" w:rsidRPr="007347A0">
        <w:rPr>
          <w:rFonts w:ascii="Leelawadee UI" w:hAnsi="Leelawadee UI" w:cs="Leelawadee UI"/>
          <w:b/>
          <w:lang w:val="es-CL"/>
        </w:rPr>
        <w:t>Linconao</w:t>
      </w:r>
      <w:proofErr w:type="spellEnd"/>
      <w:r w:rsidR="00470FAF">
        <w:rPr>
          <w:rFonts w:ascii="Leelawadee UI" w:hAnsi="Leelawadee UI" w:cs="Leelawadee UI"/>
          <w:b/>
          <w:lang w:val="es-CL"/>
        </w:rPr>
        <w:t>.</w:t>
      </w:r>
    </w:p>
    <w:p w14:paraId="4BE7BC36" w14:textId="77777777" w:rsidR="00C42C18" w:rsidRPr="00C42C18" w:rsidRDefault="00C42C18" w:rsidP="00C42C18">
      <w:pPr>
        <w:pStyle w:val="Sinespaciado"/>
        <w:rPr>
          <w:lang w:val="es-CL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1341"/>
      </w:tblGrid>
      <w:tr w:rsidR="00586033" w:rsidRPr="001D3DBB" w14:paraId="4D196A2C" w14:textId="77777777" w:rsidTr="002F2962">
        <w:tc>
          <w:tcPr>
            <w:tcW w:w="11341" w:type="dxa"/>
          </w:tcPr>
          <w:p w14:paraId="0BA3EEED" w14:textId="77777777" w:rsidR="002F2962" w:rsidRPr="002F2962" w:rsidRDefault="002F2962" w:rsidP="002F2962">
            <w:pPr>
              <w:rPr>
                <w:rFonts w:ascii="Leelawadee UI" w:eastAsia="Calibri" w:hAnsi="Leelawadee UI" w:cs="Leelawadee UI"/>
                <w:sz w:val="24"/>
                <w:szCs w:val="24"/>
              </w:rPr>
            </w:pPr>
            <w:r w:rsidRPr="002F2962">
              <w:rPr>
                <w:rFonts w:ascii="Leelawadee UI" w:eastAsia="Calibri" w:hAnsi="Leelawadee UI" w:cs="Leelawadee UI"/>
                <w:b/>
                <w:sz w:val="24"/>
                <w:szCs w:val="24"/>
              </w:rPr>
              <w:t>OA 19:</w:t>
            </w:r>
            <w:r w:rsidRPr="002F2962">
              <w:rPr>
                <w:rFonts w:ascii="Leelawadee UI" w:eastAsia="Calibri" w:hAnsi="Leelawadee UI" w:cs="Leelawadee UI"/>
                <w:sz w:val="24"/>
                <w:szCs w:val="24"/>
              </w:rPr>
              <w:t xml:space="preserve"> </w:t>
            </w:r>
            <w:r w:rsidRPr="002F2962">
              <w:rPr>
                <w:rFonts w:ascii="Leelawadee UI" w:eastAsia="Calibri" w:hAnsi="Leelawadee UI" w:cs="Leelawadee UI"/>
                <w:b/>
                <w:sz w:val="24"/>
                <w:szCs w:val="24"/>
              </w:rPr>
              <w:t>Comprender, comparar y evaluar textos orales, escritos y audiovisuales, tales como exposiciones, discursos, documentales, noticias, reportajes, etc., considerando:</w:t>
            </w:r>
          </w:p>
          <w:p w14:paraId="2B11C3C1" w14:textId="77777777" w:rsidR="002F2962" w:rsidRPr="002F2962" w:rsidRDefault="002F2962" w:rsidP="002F2962">
            <w:pPr>
              <w:rPr>
                <w:rFonts w:ascii="Leelawadee UI" w:eastAsia="Calibri" w:hAnsi="Leelawadee UI" w:cs="Leelawadee UI"/>
                <w:sz w:val="24"/>
                <w:szCs w:val="24"/>
              </w:rPr>
            </w:pPr>
            <w:r w:rsidRPr="002F2962">
              <w:rPr>
                <w:rFonts w:ascii="Leelawadee UI" w:eastAsia="Calibri" w:hAnsi="Leelawadee UI" w:cs="Leelawadee UI"/>
                <w:sz w:val="24"/>
                <w:szCs w:val="24"/>
              </w:rPr>
              <w:t>• Su postura frente a lo escuchado y argumentos que la sustenten.</w:t>
            </w:r>
          </w:p>
          <w:p w14:paraId="4186337E" w14:textId="77777777" w:rsidR="002F2962" w:rsidRPr="002F2962" w:rsidRDefault="002F2962" w:rsidP="002F2962">
            <w:pPr>
              <w:rPr>
                <w:rFonts w:ascii="Leelawadee UI" w:eastAsia="Calibri" w:hAnsi="Leelawadee UI" w:cs="Leelawadee UI"/>
                <w:sz w:val="24"/>
                <w:szCs w:val="24"/>
              </w:rPr>
            </w:pPr>
            <w:r w:rsidRPr="002F2962">
              <w:rPr>
                <w:rFonts w:ascii="Leelawadee UI" w:eastAsia="Calibri" w:hAnsi="Leelawadee UI" w:cs="Leelawadee UI"/>
                <w:sz w:val="24"/>
                <w:szCs w:val="24"/>
              </w:rPr>
              <w:t>• El uso de estereotipos, clichés y generalizaciones.</w:t>
            </w:r>
          </w:p>
          <w:p w14:paraId="393BFB03" w14:textId="3E1A3112" w:rsidR="00C42C18" w:rsidRPr="002F2962" w:rsidRDefault="002F2962" w:rsidP="002F2962">
            <w:pPr>
              <w:rPr>
                <w:rFonts w:ascii="Leelawadee UI" w:eastAsia="Calibri" w:hAnsi="Leelawadee UI" w:cs="Leelawadee UI"/>
                <w:sz w:val="24"/>
                <w:szCs w:val="24"/>
              </w:rPr>
            </w:pPr>
            <w:r w:rsidRPr="002F2962">
              <w:rPr>
                <w:rFonts w:ascii="Leelawadee UI" w:eastAsia="Calibri" w:hAnsi="Leelawadee UI" w:cs="Leelawadee UI"/>
                <w:sz w:val="24"/>
                <w:szCs w:val="24"/>
              </w:rPr>
              <w:t>• Los argumentos y elementos de persuasión que usa el hablante para sostener una postura.</w:t>
            </w:r>
          </w:p>
        </w:tc>
      </w:tr>
    </w:tbl>
    <w:tbl>
      <w:tblPr>
        <w:tblStyle w:val="Tablaconcuadrcula"/>
        <w:tblpPr w:leftFromText="180" w:rightFromText="180" w:vertAnchor="text" w:horzAnchor="margin" w:tblpY="152"/>
        <w:tblW w:w="10766" w:type="dxa"/>
        <w:tblLook w:val="04A0" w:firstRow="1" w:lastRow="0" w:firstColumn="1" w:lastColumn="0" w:noHBand="0" w:noVBand="1"/>
      </w:tblPr>
      <w:tblGrid>
        <w:gridCol w:w="1360"/>
        <w:gridCol w:w="5364"/>
        <w:gridCol w:w="991"/>
        <w:gridCol w:w="707"/>
        <w:gridCol w:w="827"/>
        <w:gridCol w:w="1517"/>
      </w:tblGrid>
      <w:tr w:rsidR="00C42C18" w:rsidRPr="00360EE7" w14:paraId="3C0A10C4" w14:textId="77777777" w:rsidTr="00C42C18">
        <w:tc>
          <w:tcPr>
            <w:tcW w:w="1360" w:type="dxa"/>
          </w:tcPr>
          <w:p w14:paraId="3FBB67E2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  <w:r w:rsidRPr="00C42C18">
              <w:rPr>
                <w:rFonts w:ascii="Segoe UI Black" w:hAnsi="Segoe UI Black" w:cs="Times New Roman"/>
                <w:b/>
                <w:szCs w:val="24"/>
              </w:rPr>
              <w:t>Estudiante</w:t>
            </w:r>
          </w:p>
        </w:tc>
        <w:tc>
          <w:tcPr>
            <w:tcW w:w="5364" w:type="dxa"/>
          </w:tcPr>
          <w:p w14:paraId="138D0DAA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</w:p>
        </w:tc>
        <w:tc>
          <w:tcPr>
            <w:tcW w:w="991" w:type="dxa"/>
          </w:tcPr>
          <w:p w14:paraId="2551EDF4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  <w:r w:rsidRPr="00C42C18">
              <w:rPr>
                <w:rFonts w:ascii="Segoe UI Black" w:hAnsi="Segoe UI Black" w:cs="Times New Roman"/>
                <w:b/>
                <w:szCs w:val="24"/>
              </w:rPr>
              <w:t>Curso</w:t>
            </w:r>
          </w:p>
        </w:tc>
        <w:tc>
          <w:tcPr>
            <w:tcW w:w="707" w:type="dxa"/>
          </w:tcPr>
          <w:p w14:paraId="53227026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</w:p>
        </w:tc>
        <w:tc>
          <w:tcPr>
            <w:tcW w:w="827" w:type="dxa"/>
          </w:tcPr>
          <w:p w14:paraId="6B3538B8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  <w:r w:rsidRPr="00C42C18">
              <w:rPr>
                <w:rFonts w:ascii="Segoe UI Black" w:hAnsi="Segoe UI Black" w:cs="Times New Roman"/>
                <w:b/>
                <w:szCs w:val="24"/>
              </w:rPr>
              <w:t>Fecha</w:t>
            </w:r>
          </w:p>
        </w:tc>
        <w:tc>
          <w:tcPr>
            <w:tcW w:w="1517" w:type="dxa"/>
          </w:tcPr>
          <w:p w14:paraId="73CDDFA7" w14:textId="77777777" w:rsidR="00C42C18" w:rsidRPr="00C42C18" w:rsidRDefault="00C42C18" w:rsidP="00C42C18">
            <w:pPr>
              <w:autoSpaceDE w:val="0"/>
              <w:autoSpaceDN w:val="0"/>
              <w:adjustRightInd w:val="0"/>
              <w:rPr>
                <w:rFonts w:ascii="Segoe UI Black" w:hAnsi="Segoe UI Black" w:cs="CIDFont+F3"/>
                <w:b/>
                <w:color w:val="2E74B6"/>
                <w:szCs w:val="36"/>
              </w:rPr>
            </w:pPr>
          </w:p>
        </w:tc>
      </w:tr>
    </w:tbl>
    <w:p w14:paraId="630AE9C8" w14:textId="67FA67B4" w:rsidR="00586033" w:rsidRPr="00C42C18" w:rsidRDefault="00186F94" w:rsidP="00586033">
      <w:pPr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 xml:space="preserve">                                                </w:t>
      </w:r>
      <w:r w:rsidR="00C42C18">
        <w:rPr>
          <w:rFonts w:ascii="Leelawadee UI" w:hAnsi="Leelawadee UI" w:cs="Leelawadee UI"/>
          <w:lang w:val="es-CL"/>
        </w:rPr>
        <w:t xml:space="preserve">                          </w:t>
      </w:r>
      <w:r w:rsidRPr="00586033">
        <w:rPr>
          <w:rFonts w:ascii="Leelawadee UI" w:hAnsi="Leelawadee UI" w:cs="Leelawadee UI"/>
          <w:b/>
          <w:lang w:val="es-CL"/>
        </w:rPr>
        <w:t>INSTRUCCIONES:</w:t>
      </w:r>
    </w:p>
    <w:p w14:paraId="34B788A8" w14:textId="52FFED80" w:rsidR="00586033" w:rsidRPr="00586033" w:rsidRDefault="00A27EE6" w:rsidP="00586033">
      <w:pPr>
        <w:numPr>
          <w:ilvl w:val="0"/>
          <w:numId w:val="1"/>
        </w:numPr>
        <w:contextualSpacing/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lang w:val="es-CL"/>
        </w:rPr>
        <w:t>Esta guía se trabajará con los</w:t>
      </w:r>
      <w:r w:rsidR="00F13B60">
        <w:rPr>
          <w:rFonts w:ascii="Leelawadee UI" w:hAnsi="Leelawadee UI" w:cs="Leelawadee UI"/>
          <w:lang w:val="es-CL"/>
        </w:rPr>
        <w:t xml:space="preserve"> contenidos del libro</w:t>
      </w:r>
      <w:r>
        <w:rPr>
          <w:rFonts w:ascii="Leelawadee UI" w:hAnsi="Leelawadee UI" w:cs="Leelawadee UI"/>
          <w:lang w:val="es-CL"/>
        </w:rPr>
        <w:t xml:space="preserve"> de segundo medio. Por ello debes primero realizar una lectura </w:t>
      </w:r>
      <w:r w:rsidR="00F13B60">
        <w:rPr>
          <w:rFonts w:ascii="Leelawadee UI" w:hAnsi="Leelawadee UI" w:cs="Leelawadee UI"/>
          <w:lang w:val="es-CL"/>
        </w:rPr>
        <w:t xml:space="preserve">rápida </w:t>
      </w:r>
      <w:r>
        <w:rPr>
          <w:rFonts w:ascii="Leelawadee UI" w:hAnsi="Leelawadee UI" w:cs="Leelawadee UI"/>
          <w:lang w:val="es-CL"/>
        </w:rPr>
        <w:t xml:space="preserve">de las páginas </w:t>
      </w:r>
      <w:r w:rsidRPr="00A27EE6">
        <w:rPr>
          <w:rFonts w:ascii="Leelawadee UI" w:hAnsi="Leelawadee UI" w:cs="Leelawadee UI"/>
          <w:b/>
          <w:lang w:val="es-CL"/>
        </w:rPr>
        <w:t>38</w:t>
      </w:r>
      <w:r>
        <w:rPr>
          <w:rFonts w:ascii="Leelawadee UI" w:hAnsi="Leelawadee UI" w:cs="Leelawadee UI"/>
          <w:lang w:val="es-CL"/>
        </w:rPr>
        <w:t xml:space="preserve"> a la </w:t>
      </w:r>
      <w:r w:rsidRPr="00A27EE6">
        <w:rPr>
          <w:rFonts w:ascii="Leelawadee UI" w:hAnsi="Leelawadee UI" w:cs="Leelawadee UI"/>
          <w:b/>
          <w:lang w:val="es-CL"/>
        </w:rPr>
        <w:t>44</w:t>
      </w:r>
      <w:r>
        <w:rPr>
          <w:rFonts w:ascii="Leelawadee UI" w:hAnsi="Leelawadee UI" w:cs="Leelawadee UI"/>
          <w:lang w:val="es-CL"/>
        </w:rPr>
        <w:t>.</w:t>
      </w:r>
    </w:p>
    <w:p w14:paraId="00025732" w14:textId="34A51D36" w:rsidR="00586033" w:rsidRPr="007A3C34" w:rsidRDefault="00A27EE6" w:rsidP="00586033">
      <w:pPr>
        <w:numPr>
          <w:ilvl w:val="0"/>
          <w:numId w:val="1"/>
        </w:numPr>
        <w:contextualSpacing/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lang w:val="es-CL"/>
        </w:rPr>
        <w:t xml:space="preserve">Pon atención a la sección </w:t>
      </w:r>
      <w:r w:rsidRPr="00A27EE6">
        <w:rPr>
          <w:rFonts w:ascii="Leelawadee UI" w:hAnsi="Leelawadee UI" w:cs="Leelawadee UI"/>
          <w:b/>
          <w:lang w:val="es-CL"/>
        </w:rPr>
        <w:t>CLAVES PARA LEER</w:t>
      </w:r>
      <w:r>
        <w:rPr>
          <w:rFonts w:ascii="Leelawadee UI" w:hAnsi="Leelawadee UI" w:cs="Leelawadee UI"/>
          <w:lang w:val="es-CL"/>
        </w:rPr>
        <w:t>, en estos cuadros se encuentran los conceptos teóricos principales de la unidad.</w:t>
      </w:r>
    </w:p>
    <w:p w14:paraId="6B05BDC3" w14:textId="67165341" w:rsidR="00A27EE6" w:rsidRDefault="00A27EE6" w:rsidP="00470FAF">
      <w:pPr>
        <w:numPr>
          <w:ilvl w:val="0"/>
          <w:numId w:val="1"/>
        </w:numPr>
        <w:contextualSpacing/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 xml:space="preserve">Lee con atención los </w:t>
      </w:r>
      <w:proofErr w:type="gramStart"/>
      <w:r>
        <w:rPr>
          <w:rFonts w:ascii="Leelawadee UI" w:hAnsi="Leelawadee UI" w:cs="Leelawadee UI"/>
          <w:lang w:val="es-CL"/>
        </w:rPr>
        <w:t>textos :</w:t>
      </w:r>
      <w:proofErr w:type="gramEnd"/>
      <w:r>
        <w:rPr>
          <w:rFonts w:ascii="Leelawadee UI" w:hAnsi="Leelawadee UI" w:cs="Leelawadee UI"/>
          <w:lang w:val="es-CL"/>
        </w:rPr>
        <w:t xml:space="preserve"> “ </w:t>
      </w:r>
      <w:r w:rsidRPr="00A27EE6">
        <w:rPr>
          <w:rFonts w:ascii="Leelawadee UI" w:hAnsi="Leelawadee UI" w:cs="Leelawadee UI"/>
          <w:b/>
          <w:i/>
          <w:lang w:val="es-CL"/>
        </w:rPr>
        <w:t>Aquí se habla spanglish</w:t>
      </w:r>
      <w:r>
        <w:rPr>
          <w:rFonts w:ascii="Leelawadee UI" w:hAnsi="Leelawadee UI" w:cs="Leelawadee UI"/>
          <w:lang w:val="es-CL"/>
        </w:rPr>
        <w:t xml:space="preserve">” de la página </w:t>
      </w:r>
      <w:r w:rsidRPr="00A27EE6">
        <w:rPr>
          <w:rFonts w:ascii="Leelawadee UI" w:hAnsi="Leelawadee UI" w:cs="Leelawadee UI"/>
          <w:b/>
          <w:lang w:val="es-CL"/>
        </w:rPr>
        <w:t xml:space="preserve">40 </w:t>
      </w:r>
      <w:r>
        <w:rPr>
          <w:rFonts w:ascii="Leelawadee UI" w:hAnsi="Leelawadee UI" w:cs="Leelawadee UI"/>
          <w:lang w:val="es-CL"/>
        </w:rPr>
        <w:t xml:space="preserve">y el texto “ </w:t>
      </w:r>
      <w:r w:rsidRPr="00A27EE6">
        <w:rPr>
          <w:rFonts w:ascii="Leelawadee UI" w:hAnsi="Leelawadee UI" w:cs="Leelawadee UI"/>
          <w:b/>
          <w:i/>
          <w:lang w:val="es-CL"/>
        </w:rPr>
        <w:t>El spanglish es como el jazz</w:t>
      </w:r>
      <w:r>
        <w:rPr>
          <w:rFonts w:ascii="Leelawadee UI" w:hAnsi="Leelawadee UI" w:cs="Leelawadee UI"/>
          <w:lang w:val="es-CL"/>
        </w:rPr>
        <w:t xml:space="preserve">” de la página </w:t>
      </w:r>
      <w:r w:rsidRPr="00A27EE6">
        <w:rPr>
          <w:rFonts w:ascii="Leelawadee UI" w:hAnsi="Leelawadee UI" w:cs="Leelawadee UI"/>
          <w:b/>
          <w:lang w:val="es-CL"/>
        </w:rPr>
        <w:t>42</w:t>
      </w:r>
      <w:r>
        <w:rPr>
          <w:rFonts w:ascii="Leelawadee UI" w:hAnsi="Leelawadee UI" w:cs="Leelawadee UI"/>
          <w:lang w:val="es-CL"/>
        </w:rPr>
        <w:t>.</w:t>
      </w:r>
    </w:p>
    <w:p w14:paraId="2EC7BA5F" w14:textId="679D8838" w:rsidR="000D76AD" w:rsidRDefault="00A27EE6" w:rsidP="00470FAF">
      <w:pPr>
        <w:numPr>
          <w:ilvl w:val="0"/>
          <w:numId w:val="1"/>
        </w:numPr>
        <w:contextualSpacing/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>Luego de leer los textos señalados, responde las siguientes preguntas de esta guía. Recuerda tener tu l</w:t>
      </w:r>
      <w:r w:rsidR="00F13B60">
        <w:rPr>
          <w:rFonts w:ascii="Leelawadee UI" w:hAnsi="Leelawadee UI" w:cs="Leelawadee UI"/>
          <w:lang w:val="es-CL"/>
        </w:rPr>
        <w:t>ibro mano en caso de que necesites</w:t>
      </w:r>
      <w:r>
        <w:rPr>
          <w:rFonts w:ascii="Leelawadee UI" w:hAnsi="Leelawadee UI" w:cs="Leelawadee UI"/>
          <w:lang w:val="es-CL"/>
        </w:rPr>
        <w:t xml:space="preserve"> volver a leer o repasar los conceptos.</w:t>
      </w:r>
    </w:p>
    <w:p w14:paraId="16BBEA31" w14:textId="7187F3DD" w:rsidR="00470FAF" w:rsidRPr="001D3DBB" w:rsidRDefault="00A27EE6" w:rsidP="007A3C34">
      <w:pPr>
        <w:pStyle w:val="Prrafodelista"/>
        <w:numPr>
          <w:ilvl w:val="0"/>
          <w:numId w:val="5"/>
        </w:numPr>
        <w:jc w:val="both"/>
        <w:rPr>
          <w:rFonts w:ascii="Leelawadee UI" w:hAnsi="Leelawadee UI" w:cs="Leelawadee UI"/>
          <w:b/>
          <w:i/>
          <w:lang w:val="es-CL"/>
        </w:rPr>
      </w:pPr>
      <w:r w:rsidRPr="00F13B60">
        <w:rPr>
          <w:rFonts w:ascii="Leelawadee UI" w:hAnsi="Leelawadee UI" w:cs="Leelawadee UI"/>
          <w:b/>
          <w:i/>
          <w:lang w:val="es-CL"/>
        </w:rPr>
        <w:t>Solo debes responder las preguntas de esta guía, no las preguntas del libro.</w:t>
      </w:r>
    </w:p>
    <w:p w14:paraId="19DAE04B" w14:textId="07A35DC6" w:rsidR="00F13B60" w:rsidRPr="001D3DBB" w:rsidRDefault="00A22810" w:rsidP="001D3DBB">
      <w:pPr>
        <w:contextualSpacing/>
        <w:jc w:val="both"/>
        <w:rPr>
          <w:rFonts w:ascii="Leelawadee UI" w:hAnsi="Leelawadee UI" w:cs="Leelawadee UI"/>
          <w:b/>
          <w:sz w:val="18"/>
          <w:lang w:val="es-CL"/>
        </w:rPr>
      </w:pPr>
      <w:r w:rsidRPr="00F13B60">
        <w:rPr>
          <w:rFonts w:ascii="Leelawadee UI" w:hAnsi="Leelawadee UI" w:cs="Leelawadee UI"/>
          <w:b/>
          <w:lang w:val="es-CL"/>
        </w:rPr>
        <w:t xml:space="preserve">   </w:t>
      </w:r>
      <w:r w:rsidR="00F13B60" w:rsidRPr="00F13B60">
        <w:rPr>
          <w:rFonts w:ascii="Leelawadee UI" w:hAnsi="Leelawadee UI" w:cs="Leelawadee UI"/>
          <w:b/>
          <w:lang w:val="es-CL"/>
        </w:rPr>
        <w:t xml:space="preserve">       </w:t>
      </w:r>
      <w:r w:rsidR="007A3C34" w:rsidRPr="00F13B60">
        <w:rPr>
          <w:rFonts w:ascii="Leelawadee UI" w:hAnsi="Leelawadee UI" w:cs="Leelawadee UI"/>
          <w:b/>
          <w:lang w:val="es-CL"/>
        </w:rPr>
        <w:t xml:space="preserve"> </w:t>
      </w:r>
      <w:r w:rsidR="00A27EE6" w:rsidRPr="00F13B60">
        <w:rPr>
          <w:rFonts w:ascii="Leelawadee UI" w:hAnsi="Leelawadee UI" w:cs="Leelawadee UI"/>
          <w:b/>
          <w:sz w:val="28"/>
          <w:lang w:val="es-CL"/>
        </w:rPr>
        <w:t>DESARROLLO DE ACTIVIDAD  4</w:t>
      </w:r>
      <w:r w:rsidRPr="00F13B60">
        <w:rPr>
          <w:rFonts w:ascii="Leelawadee UI" w:hAnsi="Leelawadee UI" w:cs="Leelawadee UI"/>
          <w:b/>
          <w:sz w:val="24"/>
          <w:lang w:val="es-CL"/>
        </w:rPr>
        <w:t xml:space="preserve">  </w:t>
      </w:r>
      <w:r w:rsidR="005C19FB" w:rsidRPr="00F13B60">
        <w:rPr>
          <w:rFonts w:ascii="Leelawadee UI" w:hAnsi="Leelawadee UI" w:cs="Leelawadee UI"/>
          <w:b/>
          <w:sz w:val="24"/>
          <w:lang w:val="es-CL"/>
        </w:rPr>
        <w:t xml:space="preserve"> </w:t>
      </w:r>
      <w:r w:rsidRPr="005C19FB">
        <w:rPr>
          <w:rFonts w:ascii="Leelawadee UI" w:hAnsi="Leelawadee UI" w:cs="Leelawadee UI"/>
          <w:b/>
          <w:sz w:val="20"/>
          <w:lang w:val="es-CL"/>
        </w:rPr>
        <w:t xml:space="preserve">-  </w:t>
      </w:r>
      <w:r w:rsidR="007A3C34" w:rsidRPr="005C19FB">
        <w:rPr>
          <w:rFonts w:ascii="Leelawadee UI" w:hAnsi="Leelawadee UI" w:cs="Leelawadee UI"/>
          <w:b/>
          <w:sz w:val="20"/>
          <w:lang w:val="es-CL"/>
        </w:rPr>
        <w:t xml:space="preserve"> </w:t>
      </w:r>
      <w:r w:rsidR="00A27EE6">
        <w:rPr>
          <w:rFonts w:ascii="Leelawadee UI" w:hAnsi="Leelawadee UI" w:cs="Leelawadee UI"/>
          <w:b/>
          <w:sz w:val="20"/>
          <w:lang w:val="es-CL"/>
        </w:rPr>
        <w:t>LENGUAJE Y LITERATURA / UNIDAD 2</w:t>
      </w:r>
    </w:p>
    <w:p w14:paraId="180E8785" w14:textId="16562F76" w:rsidR="00586033" w:rsidRPr="00186F94" w:rsidRDefault="00F13B60" w:rsidP="00586033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proofErr w:type="gramStart"/>
      <w:r>
        <w:rPr>
          <w:rFonts w:ascii="Leelawadee UI" w:hAnsi="Leelawadee UI" w:cs="Leelawadee UI"/>
          <w:b/>
          <w:lang w:val="es-CL"/>
        </w:rPr>
        <w:t xml:space="preserve">¿ </w:t>
      </w:r>
      <w:r w:rsidR="00A23C16">
        <w:rPr>
          <w:rFonts w:ascii="Leelawadee UI" w:hAnsi="Leelawadee UI" w:cs="Leelawadee UI"/>
          <w:b/>
          <w:lang w:val="es-CL"/>
        </w:rPr>
        <w:t>Según</w:t>
      </w:r>
      <w:proofErr w:type="gramEnd"/>
      <w:r w:rsidR="00A23C16">
        <w:rPr>
          <w:rFonts w:ascii="Leelawadee UI" w:hAnsi="Leelawadee UI" w:cs="Leelawadee UI"/>
          <w:b/>
          <w:lang w:val="es-CL"/>
        </w:rPr>
        <w:t xml:space="preserve"> el contenido de las páginas que leíste, qué es el SPANGLISH?  Defínelo</w:t>
      </w:r>
      <w:r w:rsidR="00491F22">
        <w:rPr>
          <w:rFonts w:ascii="Leelawadee UI" w:hAnsi="Leelawadee UI" w:cs="Leelawadee UI"/>
          <w:b/>
          <w:lang w:val="es-CL"/>
        </w:rPr>
        <w:t xml:space="preserve"> (</w:t>
      </w:r>
      <w:r w:rsidR="00186F94">
        <w:rPr>
          <w:rFonts w:ascii="Leelawadee UI" w:hAnsi="Leelawadee UI" w:cs="Leelawadee UI"/>
          <w:b/>
          <w:lang w:val="es-CL"/>
        </w:rPr>
        <w:t>3p)</w:t>
      </w:r>
    </w:p>
    <w:p w14:paraId="0071ABBF" w14:textId="0652CE8B" w:rsidR="00186F94" w:rsidRDefault="00186F94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42C18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</w:t>
      </w:r>
      <w:r w:rsidR="001D3DBB">
        <w:rPr>
          <w:rFonts w:ascii="Leelawadee UI" w:hAnsi="Leelawadee UI" w:cs="Leelawadee UI"/>
          <w:lang w:val="es-CL"/>
        </w:rPr>
        <w:t>____________________________</w:t>
      </w:r>
    </w:p>
    <w:p w14:paraId="049ABC0C" w14:textId="77777777" w:rsidR="00F13B60" w:rsidRDefault="00F13B60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</w:p>
    <w:p w14:paraId="23D67B3B" w14:textId="1E815D4B" w:rsidR="00586033" w:rsidRPr="00186F94" w:rsidRDefault="00A23C16" w:rsidP="00586033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>Señale la tesis principal de la lectura 1</w:t>
      </w:r>
      <w:r w:rsidR="00F13B60">
        <w:rPr>
          <w:rFonts w:ascii="Leelawadee UI" w:hAnsi="Leelawadee UI" w:cs="Leelawadee UI"/>
          <w:b/>
          <w:lang w:val="es-CL"/>
        </w:rPr>
        <w:t xml:space="preserve">  </w:t>
      </w:r>
      <w:r w:rsidR="005C19FB">
        <w:rPr>
          <w:rFonts w:ascii="Leelawadee UI" w:hAnsi="Leelawadee UI" w:cs="Leelawadee UI"/>
          <w:b/>
          <w:lang w:val="es-CL"/>
        </w:rPr>
        <w:t>(</w:t>
      </w:r>
      <w:r w:rsidR="00186F94">
        <w:rPr>
          <w:rFonts w:ascii="Leelawadee UI" w:hAnsi="Leelawadee UI" w:cs="Leelawadee UI"/>
          <w:b/>
          <w:lang w:val="es-CL"/>
        </w:rPr>
        <w:t>3p)</w:t>
      </w:r>
    </w:p>
    <w:p w14:paraId="76424CCA" w14:textId="62F68F7D" w:rsidR="00186F94" w:rsidRDefault="00186F94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  <w:r w:rsidRPr="00186F94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eelawadee UI" w:hAnsi="Leelawadee UI" w:cs="Leelawadee UI"/>
          <w:lang w:val="es-CL"/>
        </w:rPr>
        <w:t>__</w:t>
      </w:r>
      <w:r w:rsidR="00C42C18">
        <w:rPr>
          <w:rFonts w:ascii="Leelawadee UI" w:hAnsi="Leelawadee UI" w:cs="Leelawadee UI"/>
          <w:lang w:val="es-CL"/>
        </w:rPr>
        <w:t>__________________________________________</w:t>
      </w:r>
      <w:r w:rsidR="001D3DBB">
        <w:rPr>
          <w:rFonts w:ascii="Leelawadee UI" w:hAnsi="Leelawadee UI" w:cs="Leelawadee UI"/>
          <w:lang w:val="es-CL"/>
        </w:rPr>
        <w:t>____________</w:t>
      </w:r>
    </w:p>
    <w:p w14:paraId="34556543" w14:textId="77777777" w:rsidR="00F13B60" w:rsidRDefault="00F13B60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</w:p>
    <w:p w14:paraId="6888DC3A" w14:textId="63E4BE4A" w:rsidR="00586033" w:rsidRPr="00186F94" w:rsidRDefault="00A23C16" w:rsidP="00586033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 xml:space="preserve"> Señale la tesis principal de la lectura 2</w:t>
      </w:r>
      <w:r w:rsidR="00F13B60">
        <w:rPr>
          <w:rFonts w:ascii="Leelawadee UI" w:hAnsi="Leelawadee UI" w:cs="Leelawadee UI"/>
          <w:b/>
          <w:lang w:val="es-CL"/>
        </w:rPr>
        <w:t xml:space="preserve"> </w:t>
      </w:r>
      <w:r w:rsidR="00A22810">
        <w:rPr>
          <w:rFonts w:ascii="Leelawadee UI" w:hAnsi="Leelawadee UI" w:cs="Leelawadee UI"/>
          <w:b/>
          <w:lang w:val="es-CL"/>
        </w:rPr>
        <w:t xml:space="preserve"> </w:t>
      </w:r>
      <w:r w:rsidR="00186F94">
        <w:rPr>
          <w:rFonts w:ascii="Leelawadee UI" w:hAnsi="Leelawadee UI" w:cs="Leelawadee UI"/>
          <w:b/>
          <w:lang w:val="es-CL"/>
        </w:rPr>
        <w:t>(3p)</w:t>
      </w:r>
    </w:p>
    <w:p w14:paraId="4D2429D6" w14:textId="06332ED7" w:rsidR="00360EE7" w:rsidRDefault="00186F94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  <w:r w:rsidRPr="00186F94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7498B030" w14:textId="77777777" w:rsidR="00CE2419" w:rsidRDefault="00CE2419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</w:p>
    <w:p w14:paraId="530BA1FA" w14:textId="7C6438A6" w:rsidR="00186F94" w:rsidRPr="00186F94" w:rsidRDefault="00A23C16" w:rsidP="00586033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 xml:space="preserve"> S</w:t>
      </w:r>
      <w:r w:rsidR="00F13B60">
        <w:rPr>
          <w:rFonts w:ascii="Leelawadee UI" w:hAnsi="Leelawadee UI" w:cs="Leelawadee UI"/>
          <w:b/>
          <w:lang w:val="es-CL"/>
        </w:rPr>
        <w:t xml:space="preserve">egún los modos de razonamiento </w:t>
      </w:r>
      <w:proofErr w:type="gramStart"/>
      <w:r w:rsidR="00F13B60">
        <w:rPr>
          <w:rFonts w:ascii="Leelawadee UI" w:hAnsi="Leelawadee UI" w:cs="Leelawadee UI"/>
          <w:b/>
          <w:lang w:val="es-CL"/>
        </w:rPr>
        <w:t>¿ E</w:t>
      </w:r>
      <w:r>
        <w:rPr>
          <w:rFonts w:ascii="Leelawadee UI" w:hAnsi="Leelawadee UI" w:cs="Leelawadee UI"/>
          <w:b/>
          <w:lang w:val="es-CL"/>
        </w:rPr>
        <w:t>n</w:t>
      </w:r>
      <w:proofErr w:type="gramEnd"/>
      <w:r>
        <w:rPr>
          <w:rFonts w:ascii="Leelawadee UI" w:hAnsi="Leelawadee UI" w:cs="Leelawadee UI"/>
          <w:b/>
          <w:lang w:val="es-CL"/>
        </w:rPr>
        <w:t xml:space="preserve"> qué partes de los textos se utiliza el razonamiento por COMPARACIÓN?</w:t>
      </w:r>
      <w:r w:rsidR="00F13B60">
        <w:rPr>
          <w:rFonts w:ascii="Leelawadee UI" w:hAnsi="Leelawadee UI" w:cs="Leelawadee UI"/>
          <w:b/>
          <w:lang w:val="es-CL"/>
        </w:rPr>
        <w:t xml:space="preserve"> Señala ejemplos textuales</w:t>
      </w:r>
      <w:r w:rsidR="007347A0">
        <w:rPr>
          <w:rFonts w:ascii="Leelawadee UI" w:hAnsi="Leelawadee UI" w:cs="Leelawadee UI"/>
          <w:b/>
          <w:lang w:val="es-CL"/>
        </w:rPr>
        <w:t xml:space="preserve"> </w:t>
      </w:r>
      <w:r w:rsidR="00C42C18">
        <w:rPr>
          <w:rFonts w:ascii="Leelawadee UI" w:hAnsi="Leelawadee UI" w:cs="Leelawadee UI"/>
          <w:b/>
          <w:lang w:val="es-CL"/>
        </w:rPr>
        <w:t>(4</w:t>
      </w:r>
      <w:r w:rsidR="00186F94">
        <w:rPr>
          <w:rFonts w:ascii="Leelawadee UI" w:hAnsi="Leelawadee UI" w:cs="Leelawadee UI"/>
          <w:b/>
          <w:lang w:val="es-CL"/>
        </w:rPr>
        <w:t>p)</w:t>
      </w:r>
    </w:p>
    <w:p w14:paraId="0051D562" w14:textId="56B7C5F4" w:rsidR="00186F94" w:rsidRDefault="00186F94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  <w:r w:rsidRPr="00186F94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</w:t>
      </w:r>
    </w:p>
    <w:p w14:paraId="07C4149F" w14:textId="4E9395DD" w:rsidR="00CE2419" w:rsidRPr="000D76AD" w:rsidRDefault="00186F94" w:rsidP="000D76AD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lastRenderedPageBreak/>
        <w:t>______________________________________________________________________________________________________</w:t>
      </w:r>
      <w:r w:rsidR="00C42C18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</w:t>
      </w:r>
      <w:r w:rsidR="00F13B60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19F0A9" w14:textId="77777777" w:rsidR="00F13B60" w:rsidRDefault="00F13B60" w:rsidP="00186F94">
      <w:pPr>
        <w:pStyle w:val="Prrafodelista"/>
        <w:ind w:left="1080"/>
        <w:jc w:val="both"/>
        <w:rPr>
          <w:rFonts w:ascii="Leelawadee UI" w:hAnsi="Leelawadee UI" w:cs="Leelawadee UI"/>
          <w:lang w:val="es-CL"/>
        </w:rPr>
      </w:pPr>
    </w:p>
    <w:p w14:paraId="0727C52E" w14:textId="12698FEB" w:rsidR="00F13B60" w:rsidRDefault="00F13B60" w:rsidP="00A23C16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 xml:space="preserve"> ¿ Quiénes son Cervantes y Shakespeare y qué representa el hecho de que hayan muerto el mismo día? (4p)</w:t>
      </w:r>
    </w:p>
    <w:p w14:paraId="7C3A7CF7" w14:textId="03678096" w:rsidR="00F13B60" w:rsidRDefault="00F13B60" w:rsidP="00F13B60">
      <w:pPr>
        <w:pStyle w:val="Prrafodelista"/>
        <w:ind w:left="1080"/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BCAF3E" w14:textId="77777777" w:rsidR="00F13B60" w:rsidRDefault="00F13B60" w:rsidP="00F13B60">
      <w:pPr>
        <w:pStyle w:val="Prrafodelista"/>
        <w:ind w:left="1080"/>
        <w:jc w:val="both"/>
        <w:rPr>
          <w:rFonts w:ascii="Leelawadee UI" w:hAnsi="Leelawadee UI" w:cs="Leelawadee UI"/>
          <w:b/>
          <w:lang w:val="es-CL"/>
        </w:rPr>
      </w:pPr>
    </w:p>
    <w:p w14:paraId="011E44BD" w14:textId="77777777" w:rsidR="00F13B60" w:rsidRDefault="00186F94" w:rsidP="00F13B60">
      <w:pPr>
        <w:pStyle w:val="Prrafodelista"/>
        <w:numPr>
          <w:ilvl w:val="0"/>
          <w:numId w:val="2"/>
        </w:numPr>
        <w:jc w:val="both"/>
        <w:rPr>
          <w:rFonts w:ascii="Leelawadee UI" w:hAnsi="Leelawadee UI" w:cs="Leelawadee UI"/>
          <w:b/>
          <w:lang w:val="es-CL"/>
        </w:rPr>
      </w:pPr>
      <w:r w:rsidRPr="00F13B60">
        <w:rPr>
          <w:rFonts w:ascii="Leelawadee UI" w:hAnsi="Leelawadee UI" w:cs="Leelawadee UI"/>
          <w:b/>
          <w:lang w:val="es-CL"/>
        </w:rPr>
        <w:t xml:space="preserve"> </w:t>
      </w:r>
      <w:r w:rsidR="00A23C16" w:rsidRPr="00F13B60">
        <w:rPr>
          <w:rFonts w:ascii="Leelawadee UI" w:hAnsi="Leelawadee UI" w:cs="Leelawadee UI"/>
          <w:b/>
          <w:lang w:val="es-CL"/>
        </w:rPr>
        <w:t>En el semáforo de la página 38 se presentan 3 tesis respecto al tema del spanglish.</w:t>
      </w:r>
    </w:p>
    <w:p w14:paraId="0768FC7F" w14:textId="7408104F" w:rsidR="005C19FB" w:rsidRPr="00F13B60" w:rsidRDefault="00F13B60" w:rsidP="00F13B60">
      <w:pPr>
        <w:pStyle w:val="Prrafodelista"/>
        <w:ind w:left="1080"/>
        <w:jc w:val="both"/>
        <w:rPr>
          <w:rFonts w:ascii="Leelawadee UI" w:hAnsi="Leelawadee UI" w:cs="Leelawadee UI"/>
          <w:b/>
          <w:lang w:val="es-CL"/>
        </w:rPr>
      </w:pPr>
      <w:r>
        <w:rPr>
          <w:rFonts w:ascii="Leelawadee UI" w:hAnsi="Leelawadee UI" w:cs="Leelawadee UI"/>
          <w:b/>
          <w:lang w:val="es-CL"/>
        </w:rPr>
        <w:t xml:space="preserve"> ¿</w:t>
      </w:r>
      <w:r w:rsidR="00A23C16" w:rsidRPr="00F13B60">
        <w:rPr>
          <w:rFonts w:ascii="Leelawadee UI" w:hAnsi="Leelawadee UI" w:cs="Leelawadee UI"/>
          <w:b/>
          <w:lang w:val="es-CL"/>
        </w:rPr>
        <w:t>Con cuál de las 3 estás de acuerdo y por qué? Reflexiona y fundamenta. Puede usar información de lo que leíste o bien ideas propias para argumentar.</w:t>
      </w:r>
      <w:r>
        <w:rPr>
          <w:rFonts w:ascii="Leelawadee UI" w:hAnsi="Leelawadee UI" w:cs="Leelawadee UI"/>
          <w:b/>
          <w:lang w:val="es-CL"/>
        </w:rPr>
        <w:t xml:space="preserve"> </w:t>
      </w:r>
      <w:proofErr w:type="gramStart"/>
      <w:r w:rsidR="005C19FB" w:rsidRPr="00F13B60">
        <w:rPr>
          <w:rFonts w:ascii="Leelawadee UI" w:hAnsi="Leelawadee UI" w:cs="Leelawadee UI"/>
          <w:b/>
          <w:lang w:val="es-CL"/>
        </w:rPr>
        <w:t>( 5P</w:t>
      </w:r>
      <w:proofErr w:type="gramEnd"/>
      <w:r w:rsidR="005C19FB" w:rsidRPr="00F13B60">
        <w:rPr>
          <w:rFonts w:ascii="Leelawadee UI" w:hAnsi="Leelawadee UI" w:cs="Leelawadee UI"/>
          <w:b/>
          <w:lang w:val="es-CL"/>
        </w:rPr>
        <w:t>)</w:t>
      </w:r>
    </w:p>
    <w:p w14:paraId="02719B2D" w14:textId="45CF26BE" w:rsidR="007347A0" w:rsidRDefault="00360EE7" w:rsidP="007347A0">
      <w:pPr>
        <w:ind w:firstLine="720"/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>___________________________________________________________________________________________</w:t>
      </w:r>
      <w:r w:rsidR="00186F94" w:rsidRPr="00186F94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</w:t>
      </w:r>
      <w:r w:rsidR="00186F94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47A0">
        <w:rPr>
          <w:rFonts w:ascii="Leelawadee UI" w:hAnsi="Leelawadee UI" w:cs="Leelawadee UI"/>
          <w:lang w:val="es-CL"/>
        </w:rPr>
        <w:t>_________________________________________________________________________________________________</w:t>
      </w:r>
      <w:r w:rsidR="005C19FB">
        <w:rPr>
          <w:rFonts w:ascii="Leelawadee UI" w:hAnsi="Leelawadee UI" w:cs="Leelawadee U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61C81F" w14:textId="58E87C3A" w:rsidR="005C19FB" w:rsidRDefault="001D3DBB" w:rsidP="005C19FB">
      <w:pPr>
        <w:rPr>
          <w:rFonts w:ascii="Leelawadee UI" w:hAnsi="Leelawadee UI" w:cs="Leelawadee UI"/>
          <w:lang w:val="es-CL"/>
        </w:rPr>
      </w:pPr>
      <w:r>
        <w:rPr>
          <w:rFonts w:ascii="Leelawadee UI" w:hAnsi="Leelawadee UI" w:cs="Leelawadee UI"/>
          <w:lang w:val="es-CL"/>
        </w:rPr>
        <w:t>PUNTAJE TOTAL GUÍA</w:t>
      </w:r>
      <w:r w:rsidR="005C19FB">
        <w:rPr>
          <w:rFonts w:ascii="Leelawadee UI" w:hAnsi="Leelawadee UI" w:cs="Leelawadee UI"/>
          <w:lang w:val="es-CL"/>
        </w:rPr>
        <w:t xml:space="preserve">: </w:t>
      </w:r>
      <w:bookmarkStart w:id="0" w:name="_GoBack"/>
      <w:bookmarkEnd w:id="0"/>
      <w:r w:rsidR="00F13B60">
        <w:rPr>
          <w:rFonts w:ascii="Leelawadee UI" w:hAnsi="Leelawadee UI" w:cs="Leelawadee UI"/>
          <w:lang w:val="es-CL"/>
        </w:rPr>
        <w:t xml:space="preserve">22 </w:t>
      </w:r>
      <w:r w:rsidR="005C19FB">
        <w:rPr>
          <w:rFonts w:ascii="Leelawadee UI" w:hAnsi="Leelawadee UI" w:cs="Leelawadee UI"/>
          <w:lang w:val="es-CL"/>
        </w:rPr>
        <w:t>PUNTOS</w:t>
      </w:r>
    </w:p>
    <w:tbl>
      <w:tblPr>
        <w:tblStyle w:val="Tablaconcuadrcula"/>
        <w:tblW w:w="10774" w:type="dxa"/>
        <w:tblInd w:w="-5" w:type="dxa"/>
        <w:tblLook w:val="04A0" w:firstRow="1" w:lastRow="0" w:firstColumn="1" w:lastColumn="0" w:noHBand="0" w:noVBand="1"/>
      </w:tblPr>
      <w:tblGrid>
        <w:gridCol w:w="10774"/>
      </w:tblGrid>
      <w:tr w:rsidR="00186F94" w14:paraId="4BAC94EA" w14:textId="77777777" w:rsidTr="007347A0">
        <w:trPr>
          <w:trHeight w:val="2542"/>
        </w:trPr>
        <w:tc>
          <w:tcPr>
            <w:tcW w:w="10774" w:type="dxa"/>
          </w:tcPr>
          <w:p w14:paraId="5B5AC2D8" w14:textId="77777777" w:rsidR="00186F94" w:rsidRDefault="00186F94" w:rsidP="00720FE1">
            <w:r>
              <w:t>Estimados estudiantes: este material ha sido preparado para que ustedes inicien el proceso de aprendizaje desde el hogar. Por este motivo, es de suma importancia el trabajo disciplinado en casa.</w:t>
            </w:r>
          </w:p>
          <w:p w14:paraId="43F1CCD6" w14:textId="77777777" w:rsidR="00186F94" w:rsidRDefault="00186F94" w:rsidP="00720FE1">
            <w:pPr>
              <w:rPr>
                <w:b/>
                <w:bCs/>
              </w:rPr>
            </w:pPr>
          </w:p>
          <w:p w14:paraId="2E4BFB98" w14:textId="72A5765C" w:rsidR="00186F94" w:rsidRDefault="00186F94" w:rsidP="00720FE1">
            <w:r w:rsidRPr="009540B5">
              <w:rPr>
                <w:b/>
                <w:bCs/>
              </w:rPr>
              <w:t>IMPORTANTE</w:t>
            </w:r>
            <w:r w:rsidRPr="009540B5">
              <w:t>: Tienes 15 días para hacer entrega de las actividades solicitadas, por lo que debes entregar las respuestas por cor</w:t>
            </w:r>
            <w:r w:rsidR="00E22919">
              <w:t>reo dentro de ese plazo.</w:t>
            </w:r>
          </w:p>
          <w:p w14:paraId="33FFC57E" w14:textId="77777777" w:rsidR="00186F94" w:rsidRDefault="00186F94" w:rsidP="00720FE1">
            <w:r>
              <w:t>Para resolver cualquier duda, pueden escribir a los siguientes correos:</w:t>
            </w:r>
          </w:p>
          <w:p w14:paraId="7648535A" w14:textId="77777777" w:rsidR="00186F94" w:rsidRDefault="001D3DBB" w:rsidP="00720FE1">
            <w:hyperlink r:id="rId7" w:history="1">
              <w:r w:rsidR="00186F94" w:rsidRPr="00C03BF6">
                <w:rPr>
                  <w:rStyle w:val="Hipervnculo"/>
                </w:rPr>
                <w:t>vvallejos@isett.cl</w:t>
              </w:r>
            </w:hyperlink>
            <w:r w:rsidR="00186F94">
              <w:t xml:space="preserve">, </w:t>
            </w:r>
            <w:hyperlink r:id="rId8" w:history="1">
              <w:r w:rsidR="00186F94" w:rsidRPr="00C03BF6">
                <w:rPr>
                  <w:rStyle w:val="Hipervnculo"/>
                </w:rPr>
                <w:t>dcaro@isett.cl</w:t>
              </w:r>
            </w:hyperlink>
            <w:r w:rsidR="00186F94">
              <w:t xml:space="preserve">, </w:t>
            </w:r>
            <w:hyperlink r:id="rId9" w:history="1">
              <w:r w:rsidR="00186F94" w:rsidRPr="00C03BF6">
                <w:rPr>
                  <w:rStyle w:val="Hipervnculo"/>
                </w:rPr>
                <w:t>asade@isetrt.cl</w:t>
              </w:r>
            </w:hyperlink>
            <w:r w:rsidR="00186F94">
              <w:t xml:space="preserve">, </w:t>
            </w:r>
            <w:hyperlink r:id="rId10" w:history="1">
              <w:r w:rsidR="00186F94" w:rsidRPr="00C03BF6">
                <w:rPr>
                  <w:rStyle w:val="Hipervnculo"/>
                </w:rPr>
                <w:t>plinconao@isett.cl</w:t>
              </w:r>
            </w:hyperlink>
            <w:r w:rsidR="00186F94">
              <w:t xml:space="preserve">  estaremos respondiendo dudas.</w:t>
            </w:r>
          </w:p>
          <w:p w14:paraId="4FB2A911" w14:textId="77777777" w:rsidR="00186F94" w:rsidRPr="009540B5" w:rsidRDefault="00186F94" w:rsidP="00720FE1">
            <w:pPr>
              <w:rPr>
                <w:b/>
                <w:bCs/>
              </w:rPr>
            </w:pPr>
            <w:r w:rsidRPr="009540B5">
              <w:rPr>
                <w:b/>
                <w:bCs/>
              </w:rPr>
              <w:t>Recuerda siempre identificarte y colocar tanto el nombre como el curso a tu guía.</w:t>
            </w:r>
          </w:p>
          <w:p w14:paraId="140CD74E" w14:textId="77777777" w:rsidR="00186F94" w:rsidRDefault="00186F94" w:rsidP="00720FE1">
            <w:r>
              <w:t>Saludos cordiales.</w:t>
            </w:r>
          </w:p>
        </w:tc>
      </w:tr>
    </w:tbl>
    <w:p w14:paraId="36D9BD16" w14:textId="7EDD5F44" w:rsidR="00586033" w:rsidRPr="00586033" w:rsidRDefault="00586033" w:rsidP="00586033">
      <w:pPr>
        <w:ind w:firstLine="720"/>
        <w:rPr>
          <w:rFonts w:ascii="Leelawadee UI" w:hAnsi="Leelawadee UI" w:cs="Leelawadee UI"/>
          <w:lang w:val="es-CL"/>
        </w:rPr>
      </w:pPr>
    </w:p>
    <w:sectPr w:rsidR="00586033" w:rsidRPr="00586033" w:rsidSect="00CE241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 UI">
    <w:altName w:val="Arial Unicode MS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altName w:val="Segoe UI Semibold"/>
    <w:charset w:val="00"/>
    <w:family w:val="swiss"/>
    <w:pitch w:val="variable"/>
    <w:sig w:usb0="E00002FF" w:usb1="4000E47F" w:usb2="00000021" w:usb3="00000000" w:csb0="0000019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7BC"/>
    <w:multiLevelType w:val="hybridMultilevel"/>
    <w:tmpl w:val="DAAEF3D4"/>
    <w:lvl w:ilvl="0" w:tplc="CF9AE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50D"/>
    <w:multiLevelType w:val="hybridMultilevel"/>
    <w:tmpl w:val="5EF0B7B4"/>
    <w:lvl w:ilvl="0" w:tplc="905A3430">
      <w:start w:val="7"/>
      <w:numFmt w:val="bullet"/>
      <w:lvlText w:val="-"/>
      <w:lvlJc w:val="left"/>
      <w:pPr>
        <w:ind w:left="1080" w:hanging="360"/>
      </w:pPr>
      <w:rPr>
        <w:rFonts w:ascii="Leelawadee UI" w:eastAsiaTheme="minorHAnsi" w:hAnsi="Leelawadee UI" w:cs="Leelawadee U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85E27"/>
    <w:multiLevelType w:val="hybridMultilevel"/>
    <w:tmpl w:val="91FCE6DA"/>
    <w:lvl w:ilvl="0" w:tplc="4AD2D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FC3D85"/>
    <w:multiLevelType w:val="hybridMultilevel"/>
    <w:tmpl w:val="C824B7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A649E"/>
    <w:multiLevelType w:val="hybridMultilevel"/>
    <w:tmpl w:val="F2C894E6"/>
    <w:lvl w:ilvl="0" w:tplc="19063CCC">
      <w:numFmt w:val="bullet"/>
      <w:lvlText w:val=""/>
      <w:lvlJc w:val="left"/>
      <w:pPr>
        <w:ind w:left="1080" w:hanging="360"/>
      </w:pPr>
      <w:rPr>
        <w:rFonts w:ascii="Symbol" w:eastAsiaTheme="minorHAnsi" w:hAnsi="Symbol" w:cs="Leelawade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33"/>
    <w:rsid w:val="00022638"/>
    <w:rsid w:val="000739F0"/>
    <w:rsid w:val="000D76AD"/>
    <w:rsid w:val="00186F94"/>
    <w:rsid w:val="001D3DBB"/>
    <w:rsid w:val="002F2962"/>
    <w:rsid w:val="00360EE7"/>
    <w:rsid w:val="00470FAF"/>
    <w:rsid w:val="00491F22"/>
    <w:rsid w:val="00586033"/>
    <w:rsid w:val="005C19FB"/>
    <w:rsid w:val="007347A0"/>
    <w:rsid w:val="007A3C34"/>
    <w:rsid w:val="00A22810"/>
    <w:rsid w:val="00A23C16"/>
    <w:rsid w:val="00A27EE6"/>
    <w:rsid w:val="00C07C09"/>
    <w:rsid w:val="00C42C18"/>
    <w:rsid w:val="00CE2419"/>
    <w:rsid w:val="00E22919"/>
    <w:rsid w:val="00F1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653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6033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60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6F9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86F94"/>
    <w:pPr>
      <w:spacing w:after="0" w:line="240" w:lineRule="auto"/>
    </w:pPr>
  </w:style>
  <w:style w:type="paragraph" w:customStyle="1" w:styleId="Default">
    <w:name w:val="Default"/>
    <w:rsid w:val="005C19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6033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60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6F9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86F94"/>
    <w:pPr>
      <w:spacing w:after="0" w:line="240" w:lineRule="auto"/>
    </w:pPr>
  </w:style>
  <w:style w:type="paragraph" w:customStyle="1" w:styleId="Default">
    <w:name w:val="Default"/>
    <w:rsid w:val="005C19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aro@isett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vallejos@isett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linconao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ade@isetrt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 300</dc:creator>
  <cp:lastModifiedBy>Liceo Tecnico</cp:lastModifiedBy>
  <cp:revision>2</cp:revision>
  <cp:lastPrinted>2021-05-25T16:17:00Z</cp:lastPrinted>
  <dcterms:created xsi:type="dcterms:W3CDTF">2021-05-25T16:18:00Z</dcterms:created>
  <dcterms:modified xsi:type="dcterms:W3CDTF">2021-05-25T16:18:00Z</dcterms:modified>
</cp:coreProperties>
</file>