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48" w:rsidRDefault="00C20948" w:rsidP="00B21F4E">
      <w:pPr>
        <w:pStyle w:val="Sinespaciado"/>
        <w:jc w:val="center"/>
        <w:rPr>
          <w:rFonts w:ascii="Times New Roman" w:hAnsi="Times New Roman" w:cs="Times New Roman"/>
          <w:b/>
          <w:sz w:val="24"/>
          <w:szCs w:val="24"/>
        </w:rPr>
      </w:pPr>
      <w:bookmarkStart w:id="0" w:name="_Hlk65533301"/>
      <w:bookmarkStart w:id="1" w:name="_GoBack"/>
      <w:bookmarkEnd w:id="0"/>
      <w:bookmarkEnd w:id="1"/>
    </w:p>
    <w:p w:rsidR="00C20948" w:rsidRDefault="00C20948" w:rsidP="00B21F4E">
      <w:pPr>
        <w:pStyle w:val="Sinespaciado"/>
        <w:jc w:val="center"/>
        <w:rPr>
          <w:rFonts w:ascii="Times New Roman" w:hAnsi="Times New Roman" w:cs="Times New Roman"/>
          <w:b/>
          <w:sz w:val="24"/>
          <w:szCs w:val="24"/>
        </w:rPr>
      </w:pPr>
    </w:p>
    <w:p w:rsidR="00E44368" w:rsidRPr="00257202" w:rsidRDefault="00A61010" w:rsidP="00B21F4E">
      <w:pPr>
        <w:pStyle w:val="Sinespaciado"/>
        <w:jc w:val="center"/>
        <w:rPr>
          <w:rFonts w:ascii="Times New Roman" w:hAnsi="Times New Roman" w:cs="Times New Roman"/>
          <w:sz w:val="24"/>
          <w:szCs w:val="24"/>
        </w:rPr>
      </w:pPr>
      <w:r>
        <w:rPr>
          <w:rFonts w:ascii="Times New Roman" w:hAnsi="Times New Roman" w:cs="Times New Roman"/>
          <w:b/>
          <w:sz w:val="24"/>
          <w:szCs w:val="24"/>
        </w:rPr>
        <w:t xml:space="preserve">Cuarta </w:t>
      </w:r>
      <w:r w:rsidR="00261D08">
        <w:rPr>
          <w:rFonts w:ascii="Times New Roman" w:hAnsi="Times New Roman" w:cs="Times New Roman"/>
          <w:b/>
          <w:sz w:val="24"/>
          <w:szCs w:val="24"/>
        </w:rPr>
        <w:t xml:space="preserve">guía </w:t>
      </w:r>
      <w:r>
        <w:rPr>
          <w:rFonts w:ascii="Times New Roman" w:hAnsi="Times New Roman" w:cs="Times New Roman"/>
          <w:b/>
          <w:sz w:val="24"/>
          <w:szCs w:val="24"/>
        </w:rPr>
        <w:t xml:space="preserve">de aprendizaje </w:t>
      </w:r>
      <w:r w:rsidR="000B6DB7">
        <w:rPr>
          <w:rFonts w:ascii="Times New Roman" w:hAnsi="Times New Roman" w:cs="Times New Roman"/>
          <w:b/>
          <w:sz w:val="24"/>
          <w:szCs w:val="24"/>
        </w:rPr>
        <w:t>Química</w:t>
      </w:r>
      <w:r w:rsidR="00261D08">
        <w:rPr>
          <w:rFonts w:ascii="Times New Roman" w:hAnsi="Times New Roman" w:cs="Times New Roman"/>
          <w:b/>
          <w:sz w:val="24"/>
          <w:szCs w:val="24"/>
        </w:rPr>
        <w:t xml:space="preserve"> </w:t>
      </w:r>
      <w:r w:rsidR="00A937ED">
        <w:rPr>
          <w:rFonts w:ascii="Times New Roman" w:hAnsi="Times New Roman" w:cs="Times New Roman"/>
          <w:b/>
          <w:sz w:val="24"/>
          <w:szCs w:val="24"/>
        </w:rPr>
        <w:t>Primero</w:t>
      </w:r>
      <w:r w:rsidR="00261D08">
        <w:rPr>
          <w:rFonts w:ascii="Times New Roman" w:hAnsi="Times New Roman" w:cs="Times New Roman"/>
          <w:b/>
          <w:sz w:val="24"/>
          <w:szCs w:val="24"/>
        </w:rPr>
        <w:t xml:space="preserve"> Medio</w:t>
      </w:r>
    </w:p>
    <w:p w:rsidR="00C20948" w:rsidRDefault="00C20948" w:rsidP="008D2084">
      <w:pPr>
        <w:pStyle w:val="Sinespaciado"/>
        <w:jc w:val="right"/>
        <w:rPr>
          <w:highlight w:val="yellow"/>
        </w:rPr>
      </w:pPr>
    </w:p>
    <w:p w:rsidR="00110A17" w:rsidRDefault="00C34ABA" w:rsidP="00B21F4E">
      <w:pPr>
        <w:pStyle w:val="Sinespaciado"/>
        <w:jc w:val="center"/>
      </w:pPr>
      <w:r>
        <w:t xml:space="preserve">                                                                                                   Departamento de Ciencias</w:t>
      </w:r>
    </w:p>
    <w:tbl>
      <w:tblPr>
        <w:tblStyle w:val="Tablaconcuadrcula"/>
        <w:tblW w:w="0" w:type="auto"/>
        <w:tblLook w:val="04A0" w:firstRow="1" w:lastRow="0" w:firstColumn="1" w:lastColumn="0" w:noHBand="0" w:noVBand="1"/>
      </w:tblPr>
      <w:tblGrid>
        <w:gridCol w:w="5211"/>
        <w:gridCol w:w="1985"/>
        <w:gridCol w:w="1782"/>
      </w:tblGrid>
      <w:tr w:rsidR="00C20948" w:rsidTr="00C20948">
        <w:tc>
          <w:tcPr>
            <w:tcW w:w="5211" w:type="dxa"/>
          </w:tcPr>
          <w:p w:rsidR="00C20948" w:rsidRDefault="00C20948" w:rsidP="003772F0">
            <w:pPr>
              <w:pStyle w:val="Sinespaciado"/>
              <w:rPr>
                <w:sz w:val="24"/>
                <w:szCs w:val="24"/>
              </w:rPr>
            </w:pPr>
            <w:r>
              <w:rPr>
                <w:sz w:val="24"/>
                <w:szCs w:val="24"/>
              </w:rPr>
              <w:t>Estudiante:</w:t>
            </w:r>
          </w:p>
          <w:p w:rsidR="00C20948" w:rsidRDefault="00C20948" w:rsidP="003772F0">
            <w:pPr>
              <w:pStyle w:val="Sinespaciado"/>
              <w:rPr>
                <w:sz w:val="24"/>
                <w:szCs w:val="24"/>
              </w:rPr>
            </w:pPr>
          </w:p>
        </w:tc>
        <w:tc>
          <w:tcPr>
            <w:tcW w:w="1985" w:type="dxa"/>
          </w:tcPr>
          <w:p w:rsidR="00C20948" w:rsidRDefault="00C20948" w:rsidP="003772F0">
            <w:pPr>
              <w:pStyle w:val="Sinespaciado"/>
              <w:rPr>
                <w:sz w:val="24"/>
                <w:szCs w:val="24"/>
              </w:rPr>
            </w:pPr>
            <w:r>
              <w:rPr>
                <w:sz w:val="24"/>
                <w:szCs w:val="24"/>
              </w:rPr>
              <w:t>Curso:</w:t>
            </w:r>
          </w:p>
        </w:tc>
        <w:tc>
          <w:tcPr>
            <w:tcW w:w="1782" w:type="dxa"/>
          </w:tcPr>
          <w:p w:rsidR="00C20948" w:rsidRDefault="00C20948" w:rsidP="003772F0">
            <w:pPr>
              <w:pStyle w:val="Sinespaciado"/>
              <w:rPr>
                <w:sz w:val="24"/>
                <w:szCs w:val="24"/>
              </w:rPr>
            </w:pPr>
            <w:r>
              <w:rPr>
                <w:sz w:val="24"/>
                <w:szCs w:val="24"/>
              </w:rPr>
              <w:t>Fecha:</w:t>
            </w:r>
          </w:p>
        </w:tc>
      </w:tr>
      <w:tr w:rsidR="00C20948" w:rsidTr="00174931">
        <w:tc>
          <w:tcPr>
            <w:tcW w:w="8978" w:type="dxa"/>
            <w:gridSpan w:val="3"/>
          </w:tcPr>
          <w:p w:rsidR="00C20948" w:rsidRDefault="00C20948" w:rsidP="003772F0">
            <w:pPr>
              <w:pStyle w:val="Sinespaciado"/>
              <w:rPr>
                <w:sz w:val="24"/>
                <w:szCs w:val="24"/>
              </w:rPr>
            </w:pPr>
            <w:r>
              <w:rPr>
                <w:sz w:val="24"/>
                <w:szCs w:val="24"/>
              </w:rPr>
              <w:t>Objetivo de aprendizaje:</w:t>
            </w:r>
            <w:r w:rsidR="000C77C7">
              <w:rPr>
                <w:sz w:val="24"/>
                <w:szCs w:val="24"/>
              </w:rPr>
              <w:t xml:space="preserve"> </w:t>
            </w:r>
          </w:p>
          <w:p w:rsidR="00C20948" w:rsidRDefault="007269A7" w:rsidP="007269A7">
            <w:pPr>
              <w:pStyle w:val="Prrafodelista"/>
              <w:numPr>
                <w:ilvl w:val="0"/>
                <w:numId w:val="3"/>
              </w:numPr>
              <w:jc w:val="both"/>
              <w:rPr>
                <w:sz w:val="24"/>
                <w:szCs w:val="24"/>
              </w:rPr>
            </w:pPr>
            <w:r>
              <w:rPr>
                <w:sz w:val="24"/>
                <w:szCs w:val="24"/>
              </w:rPr>
              <w:t>Comprender  que las relaciones cuantitativas se refiere a las cantidades de las sustancias que participan en una reacción.</w:t>
            </w:r>
          </w:p>
          <w:p w:rsidR="007269A7" w:rsidRDefault="005075EC" w:rsidP="007269A7">
            <w:pPr>
              <w:pStyle w:val="Prrafodelista"/>
              <w:numPr>
                <w:ilvl w:val="0"/>
                <w:numId w:val="3"/>
              </w:numPr>
              <w:jc w:val="both"/>
              <w:rPr>
                <w:sz w:val="24"/>
                <w:szCs w:val="24"/>
              </w:rPr>
            </w:pPr>
            <w:r>
              <w:rPr>
                <w:sz w:val="24"/>
                <w:szCs w:val="24"/>
              </w:rPr>
              <w:t>Comprender</w:t>
            </w:r>
            <w:r w:rsidR="00EE6B20">
              <w:rPr>
                <w:sz w:val="24"/>
                <w:szCs w:val="24"/>
              </w:rPr>
              <w:t xml:space="preserve"> las leyes</w:t>
            </w:r>
            <w:r>
              <w:rPr>
                <w:sz w:val="24"/>
                <w:szCs w:val="24"/>
              </w:rPr>
              <w:t xml:space="preserve"> fundamentales</w:t>
            </w:r>
            <w:r w:rsidR="00EE6B20">
              <w:rPr>
                <w:sz w:val="24"/>
                <w:szCs w:val="24"/>
              </w:rPr>
              <w:t xml:space="preserve"> que rigen las reacciones químicas.</w:t>
            </w:r>
          </w:p>
        </w:tc>
      </w:tr>
    </w:tbl>
    <w:p w:rsidR="00C20948" w:rsidRDefault="009A5AD8" w:rsidP="003772F0">
      <w:pPr>
        <w:pStyle w:val="Sinespaciado"/>
        <w:rPr>
          <w:sz w:val="24"/>
          <w:szCs w:val="24"/>
        </w:rPr>
      </w:pPr>
      <w:r>
        <w:rPr>
          <w:rFonts w:ascii="Comic Sans MS" w:hAnsi="Comic Sans MS"/>
          <w:b/>
          <w:noProof/>
          <w:sz w:val="28"/>
          <w:szCs w:val="28"/>
          <w:lang w:eastAsia="es-CL"/>
        </w:rPr>
        <mc:AlternateContent>
          <mc:Choice Requires="wps">
            <w:drawing>
              <wp:anchor distT="0" distB="0" distL="114300" distR="114300" simplePos="0" relativeHeight="251659264" behindDoc="1" locked="0" layoutInCell="1" allowOverlap="1" wp14:anchorId="33B8196B" wp14:editId="656F0B6F">
                <wp:simplePos x="0" y="0"/>
                <wp:positionH relativeFrom="column">
                  <wp:posOffset>-622935</wp:posOffset>
                </wp:positionH>
                <wp:positionV relativeFrom="paragraph">
                  <wp:posOffset>191135</wp:posOffset>
                </wp:positionV>
                <wp:extent cx="6667500" cy="1577340"/>
                <wp:effectExtent l="0" t="0" r="19050" b="22860"/>
                <wp:wrapNone/>
                <wp:docPr id="1" name="1 Rectángulo redondeado"/>
                <wp:cNvGraphicFramePr/>
                <a:graphic xmlns:a="http://schemas.openxmlformats.org/drawingml/2006/main">
                  <a:graphicData uri="http://schemas.microsoft.com/office/word/2010/wordprocessingShape">
                    <wps:wsp>
                      <wps:cNvSpPr/>
                      <wps:spPr>
                        <a:xfrm>
                          <a:off x="0" y="0"/>
                          <a:ext cx="6667500" cy="15773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E110A6" id="1 Rectángulo redondeado" o:spid="_x0000_s1026" style="position:absolute;margin-left:-49.05pt;margin-top:15.05pt;width:525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" fillcolor="white [3201]" strokecolor="#f79646 [3209]" strokeweight="2pt"/>
            </w:pict>
          </mc:Fallback>
        </mc:AlternateContent>
      </w:r>
    </w:p>
    <w:p w:rsidR="00D16542" w:rsidRDefault="00C20948" w:rsidP="00D16542">
      <w:pPr>
        <w:pStyle w:val="Sinespaciado"/>
        <w:rPr>
          <w:b/>
        </w:rPr>
      </w:pPr>
      <w:r>
        <w:rPr>
          <w:b/>
        </w:rPr>
        <w:t>INSTRUCCIONES:</w:t>
      </w:r>
    </w:p>
    <w:p w:rsidR="00C20948" w:rsidRDefault="00C20948" w:rsidP="00B21F4E">
      <w:pPr>
        <w:pStyle w:val="Sinespaciado"/>
        <w:rPr>
          <w:b/>
        </w:rPr>
      </w:pPr>
      <w:r w:rsidRPr="00C20948">
        <w:rPr>
          <w:b/>
        </w:rPr>
        <w:t>Estimado(a)</w:t>
      </w:r>
      <w:r>
        <w:rPr>
          <w:b/>
        </w:rPr>
        <w:t xml:space="preserve"> estudiante</w:t>
      </w:r>
    </w:p>
    <w:p w:rsidR="00A61010" w:rsidRDefault="00A61010" w:rsidP="00A61010">
      <w:pPr>
        <w:pStyle w:val="Sinespaciado"/>
        <w:numPr>
          <w:ilvl w:val="0"/>
          <w:numId w:val="1"/>
        </w:numPr>
        <w:rPr>
          <w:b/>
        </w:rPr>
      </w:pPr>
      <w:r>
        <w:t xml:space="preserve">Esta guía es de contenidos, en tu texto de estudio no están profundizados estos contenidos por lo cual te solicitamos lo leas varias veces, vayas subrayando los aspectos más relevantes anotes en tu cuaderno las dudas para que la profesora pueda ayudarte en </w:t>
      </w:r>
      <w:proofErr w:type="spellStart"/>
      <w:r>
        <w:t>lasa</w:t>
      </w:r>
      <w:proofErr w:type="spellEnd"/>
      <w:r>
        <w:t xml:space="preserve"> clases</w:t>
      </w:r>
    </w:p>
    <w:p w:rsidR="00A61010" w:rsidRDefault="00A61010" w:rsidP="00B21F4E">
      <w:pPr>
        <w:pStyle w:val="Sinespaciado"/>
        <w:rPr>
          <w:b/>
        </w:rPr>
      </w:pPr>
    </w:p>
    <w:p w:rsidR="00C34ABA" w:rsidRDefault="00C34ABA" w:rsidP="00C34ABA">
      <w:pPr>
        <w:pStyle w:val="Sinespaciado"/>
        <w:numPr>
          <w:ilvl w:val="0"/>
          <w:numId w:val="1"/>
        </w:numPr>
      </w:pPr>
      <w:r w:rsidRPr="00C20948">
        <w:t xml:space="preserve">Para dudas y consultas puedes escribir al correo </w:t>
      </w:r>
      <w:r>
        <w:t xml:space="preserve">de la profesora </w:t>
      </w:r>
      <w:hyperlink r:id="rId9" w:history="1">
        <w:r w:rsidR="00261D08" w:rsidRPr="00D60EE0">
          <w:rPr>
            <w:rStyle w:val="Hipervnculo"/>
          </w:rPr>
          <w:t>mraddatz@isett.cl</w:t>
        </w:r>
      </w:hyperlink>
      <w:r w:rsidR="009A5AD8">
        <w:t>,</w:t>
      </w:r>
      <w:r w:rsidR="00261D08">
        <w:t xml:space="preserve"> </w:t>
      </w:r>
    </w:p>
    <w:p w:rsidR="007269A7" w:rsidRDefault="007269A7" w:rsidP="007269A7">
      <w:pPr>
        <w:pStyle w:val="Prrafodelista"/>
      </w:pPr>
    </w:p>
    <w:p w:rsidR="007269A7" w:rsidRDefault="00EE6B20" w:rsidP="00EE6B20">
      <w:pPr>
        <w:pStyle w:val="Sinespaciado"/>
        <w:jc w:val="center"/>
        <w:rPr>
          <w:b/>
          <w:bCs/>
          <w:u w:val="single"/>
        </w:rPr>
      </w:pPr>
      <w:r w:rsidRPr="00EE6B20">
        <w:rPr>
          <w:b/>
          <w:bCs/>
          <w:u w:val="single"/>
        </w:rPr>
        <w:t>LEYES DE LA COMBINACIÓN QUÍMICA</w:t>
      </w:r>
    </w:p>
    <w:p w:rsidR="00EE6B20" w:rsidRDefault="00EE6B20" w:rsidP="00EE6B20">
      <w:pPr>
        <w:pStyle w:val="Sinespaciado"/>
        <w:rPr>
          <w:b/>
          <w:bCs/>
          <w:u w:val="single"/>
        </w:rPr>
      </w:pPr>
    </w:p>
    <w:p w:rsidR="00EE6B20" w:rsidRDefault="00EE6B20" w:rsidP="00EE6B20">
      <w:pPr>
        <w:pStyle w:val="Sinespaciado"/>
        <w:rPr>
          <w:b/>
          <w:bCs/>
        </w:rPr>
      </w:pPr>
      <w:r>
        <w:t xml:space="preserve">También llamadas </w:t>
      </w:r>
      <w:r w:rsidRPr="00EE6B20">
        <w:rPr>
          <w:b/>
          <w:bCs/>
        </w:rPr>
        <w:t>LEYES PONDERALES</w:t>
      </w:r>
      <w:r>
        <w:t>, son la</w:t>
      </w:r>
      <w:r w:rsidRPr="00EE6B20">
        <w:rPr>
          <w:b/>
          <w:bCs/>
        </w:rPr>
        <w:t xml:space="preserve"> Ley </w:t>
      </w:r>
      <w:r>
        <w:rPr>
          <w:b/>
          <w:bCs/>
        </w:rPr>
        <w:t xml:space="preserve">de conservación de la masa, las Leyes de las proporciones definidas, </w:t>
      </w:r>
      <w:r w:rsidR="00567ED3">
        <w:rPr>
          <w:b/>
          <w:bCs/>
        </w:rPr>
        <w:t>L</w:t>
      </w:r>
      <w:r>
        <w:rPr>
          <w:b/>
          <w:bCs/>
        </w:rPr>
        <w:t>ey de las proporciones múltiples y recíprocas y la Ley de volúmenes de combinación</w:t>
      </w:r>
      <w:r w:rsidR="00567ED3">
        <w:rPr>
          <w:b/>
          <w:bCs/>
        </w:rPr>
        <w:t xml:space="preserve">. </w:t>
      </w:r>
    </w:p>
    <w:p w:rsidR="00567ED3" w:rsidRDefault="00567ED3" w:rsidP="00EE6B20">
      <w:pPr>
        <w:pStyle w:val="Sinespaciado"/>
      </w:pPr>
      <w:r>
        <w:t xml:space="preserve">Son las leyes que rigen la materia y sus transformaciones, podemos explicar  </w:t>
      </w:r>
      <w:proofErr w:type="spellStart"/>
      <w:r>
        <w:t>por que</w:t>
      </w:r>
      <w:proofErr w:type="spellEnd"/>
      <w:r>
        <w:t xml:space="preserve"> los cambios en la materia no alteran su masa y en </w:t>
      </w:r>
      <w:proofErr w:type="spellStart"/>
      <w:r>
        <w:t>que</w:t>
      </w:r>
      <w:proofErr w:type="spellEnd"/>
      <w:r>
        <w:t xml:space="preserve"> proporción se combinan los elementos para formar un  compuesto.</w:t>
      </w:r>
    </w:p>
    <w:p w:rsidR="00567ED3" w:rsidRDefault="00567ED3" w:rsidP="00EE6B20">
      <w:pPr>
        <w:pStyle w:val="Sinespaciado"/>
      </w:pPr>
      <w:r>
        <w:t xml:space="preserve">Estas leyes avalan la </w:t>
      </w:r>
      <w:r w:rsidRPr="00567ED3">
        <w:rPr>
          <w:b/>
          <w:bCs/>
        </w:rPr>
        <w:t>EXISTENCIA DEL ÁTOMO COMO ESTRUCTURA BÁSICA DE LA MATERIA.</w:t>
      </w:r>
      <w:r>
        <w:rPr>
          <w:b/>
          <w:bCs/>
        </w:rPr>
        <w:t xml:space="preserve"> </w:t>
      </w:r>
      <w:r>
        <w:t>Los átomos tienen masas definidas que no cambian en una reacción química. A su vez, los compuestos se forman por la combinación de átomos de dos o más elementos en una razón simple de números enteros como 1 es a 1 (1:1) y 2 es a 1 (2:1)</w:t>
      </w:r>
    </w:p>
    <w:p w:rsidR="00567ED3" w:rsidRDefault="00567ED3" w:rsidP="00EE6B20">
      <w:pPr>
        <w:pStyle w:val="Sinespaciado"/>
      </w:pPr>
      <w:r>
        <w:t xml:space="preserve"> </w:t>
      </w:r>
    </w:p>
    <w:p w:rsidR="00567ED3" w:rsidRDefault="00567ED3" w:rsidP="00567ED3">
      <w:pPr>
        <w:pStyle w:val="Sinespaciado"/>
        <w:jc w:val="center"/>
        <w:rPr>
          <w:b/>
          <w:bCs/>
          <w:u w:val="single"/>
        </w:rPr>
      </w:pPr>
      <w:r w:rsidRPr="00567ED3">
        <w:rPr>
          <w:b/>
          <w:bCs/>
          <w:u w:val="single"/>
        </w:rPr>
        <w:t>LEY DE CONSERVACIÓN DE LA MASA</w:t>
      </w:r>
    </w:p>
    <w:p w:rsidR="00A5184B" w:rsidRDefault="00A5184B" w:rsidP="00A5184B">
      <w:pPr>
        <w:pStyle w:val="Sinespaciado"/>
      </w:pPr>
      <w:r>
        <w:t xml:space="preserve">Esta ley es fundamental para una adecuada comprensión de la química. El principio es bastante preciso para reacciones de baja energía. En el caso de reacciones nucleares o colisiones entre partículas en altas energías, en las que definición clásica de masa no aplica, hay que tener en cuenta la equivalencia entre masa y energía. </w:t>
      </w:r>
    </w:p>
    <w:p w:rsidR="00A5184B" w:rsidRDefault="00A5184B" w:rsidP="00A5184B">
      <w:pPr>
        <w:pStyle w:val="Sinespaciado"/>
        <w:rPr>
          <w:b/>
          <w:bCs/>
          <w:u w:val="single"/>
        </w:rPr>
      </w:pPr>
    </w:p>
    <w:p w:rsidR="00567ED3" w:rsidRDefault="00567ED3" w:rsidP="00567ED3">
      <w:pPr>
        <w:pStyle w:val="Sinespaciado"/>
      </w:pPr>
      <w:r>
        <w:t>“En una reacción química  siempre se cumple que</w:t>
      </w:r>
      <w:r w:rsidR="00DB22CD">
        <w:t xml:space="preserve"> </w:t>
      </w:r>
      <w:r w:rsidR="00DB22CD" w:rsidRPr="00DB22CD">
        <w:rPr>
          <w:b/>
          <w:bCs/>
          <w:u w:val="single"/>
        </w:rPr>
        <w:t>“</w:t>
      </w:r>
      <w:r w:rsidRPr="00DB22CD">
        <w:rPr>
          <w:b/>
          <w:bCs/>
          <w:u w:val="single"/>
        </w:rPr>
        <w:t>la suma de las masas de los reactantes es igual a la suma de las masas de los productos”</w:t>
      </w:r>
      <w:r>
        <w:t xml:space="preserve"> Este es el postulado de la Ley de la conservación de la masa, que fue demostrado por Lavoisier en 1772.</w:t>
      </w:r>
    </w:p>
    <w:p w:rsidR="00ED7BC6" w:rsidRDefault="00ED7BC6" w:rsidP="00567ED3">
      <w:pPr>
        <w:pStyle w:val="Sinespaciado"/>
      </w:pPr>
      <w:r>
        <w:t xml:space="preserve">Como hoy el mismo número de átomos y su masa no </w:t>
      </w:r>
      <w:proofErr w:type="gramStart"/>
      <w:r>
        <w:t>varía</w:t>
      </w:r>
      <w:proofErr w:type="gramEnd"/>
      <w:r>
        <w:t>, la masa de las sustancias iniciales y la masa de las sustancias finales tienen que ser las mismas.</w:t>
      </w:r>
    </w:p>
    <w:p w:rsidR="00ED7BC6" w:rsidRDefault="00ED7BC6" w:rsidP="00567ED3">
      <w:pPr>
        <w:pStyle w:val="Sinespaciado"/>
      </w:pPr>
    </w:p>
    <w:p w:rsidR="00ED7BC6" w:rsidRDefault="006E238F" w:rsidP="00567ED3">
      <w:pPr>
        <w:pStyle w:val="Sinespaciado"/>
        <w:rPr>
          <w:b/>
          <w:bCs/>
        </w:rPr>
      </w:pPr>
      <w:r>
        <w:rPr>
          <w:b/>
          <w:bCs/>
        </w:rPr>
        <w:t>LA MASA MOLAR APLICADA A LA LEY DE CONSERVACIÓN</w:t>
      </w:r>
    </w:p>
    <w:p w:rsidR="006E238F" w:rsidRDefault="006E238F" w:rsidP="00567ED3">
      <w:pPr>
        <w:pStyle w:val="Sinespaciado"/>
      </w:pPr>
      <w:r w:rsidRPr="006E238F">
        <w:t xml:space="preserve">Los átomos de cualquier </w:t>
      </w:r>
      <w:proofErr w:type="gramStart"/>
      <w:r>
        <w:t>elementos</w:t>
      </w:r>
      <w:proofErr w:type="gramEnd"/>
      <w:r>
        <w:t xml:space="preserve"> tienen una masa atómica promedio que aparece escrita en la tabla periódica. Este valor se puede expresar en unidades de masa (</w:t>
      </w:r>
      <w:proofErr w:type="spellStart"/>
      <w:r>
        <w:t>uma</w:t>
      </w:r>
      <w:proofErr w:type="spellEnd"/>
      <w:r>
        <w:t xml:space="preserve">), en moles o en gramos según sea el cálculo </w:t>
      </w:r>
      <w:proofErr w:type="spellStart"/>
      <w:r>
        <w:t>estequiométrico</w:t>
      </w:r>
      <w:proofErr w:type="spellEnd"/>
      <w:r>
        <w:t xml:space="preserve"> que estemos trabajando. El valor de masa atómica de un átomo y de masa molar de una molécula corresponde a 1 mol de esa partícula, es decir 6,02x10</w:t>
      </w:r>
      <w:r>
        <w:rPr>
          <w:vertAlign w:val="superscript"/>
        </w:rPr>
        <w:t>23</w:t>
      </w:r>
      <w:r>
        <w:t xml:space="preserve"> de átomos o moléculas.</w:t>
      </w:r>
    </w:p>
    <w:p w:rsidR="006E238F" w:rsidRDefault="006E238F" w:rsidP="00567ED3">
      <w:pPr>
        <w:pStyle w:val="Sinespaciado"/>
      </w:pPr>
      <w:r>
        <w:t xml:space="preserve">A partir de una ecuación química se pueden establecer relaciones </w:t>
      </w:r>
      <w:proofErr w:type="spellStart"/>
      <w:r>
        <w:t>estequiométricas</w:t>
      </w:r>
      <w:proofErr w:type="spellEnd"/>
      <w:r>
        <w:t xml:space="preserve"> de masa-masa, masa-volumen y</w:t>
      </w:r>
      <w:r w:rsidR="00DB61CE">
        <w:t xml:space="preserve"> </w:t>
      </w:r>
      <w:r>
        <w:t>masa-mol.</w:t>
      </w:r>
    </w:p>
    <w:p w:rsidR="00BA3A7F" w:rsidRDefault="00BA3A7F" w:rsidP="00BA3A7F">
      <w:pPr>
        <w:pStyle w:val="Sinespaciado"/>
        <w:rPr>
          <w:rFonts w:cstheme="minorHAnsi"/>
          <w:shd w:val="clear" w:color="auto" w:fill="FFFFFF"/>
        </w:rPr>
      </w:pPr>
    </w:p>
    <w:p w:rsidR="00BA3A7F" w:rsidRPr="00BA3A7F" w:rsidRDefault="00BA3A7F" w:rsidP="00BA3A7F">
      <w:pPr>
        <w:pStyle w:val="Sinespaciado"/>
        <w:rPr>
          <w:rFonts w:ascii="Montserrat" w:hAnsi="Montserrat"/>
          <w:sz w:val="28"/>
          <w:szCs w:val="28"/>
          <w:shd w:val="clear" w:color="auto" w:fill="FFFFFF"/>
        </w:rPr>
      </w:pPr>
      <w:r w:rsidRPr="00BA3A7F">
        <w:rPr>
          <w:rFonts w:cstheme="minorHAnsi"/>
          <w:shd w:val="clear" w:color="auto" w:fill="FFFFFF"/>
        </w:rPr>
        <w:t>Lavoisier demostró que al efectuarse una reacción química la masa no se crea ni se destruye, sólo se transforma, es decir, las sustancias reaccionantes al interactuar entre sí forman nuevos productos con propiedades físicas y químicas diferentes a las de los reactivos, esto debido a que los átomos de las sustancias se ordenan de forma distinta</w:t>
      </w:r>
      <w:r w:rsidRPr="00BA3A7F">
        <w:rPr>
          <w:rFonts w:ascii="Montserrat" w:hAnsi="Montserrat"/>
          <w:sz w:val="28"/>
          <w:szCs w:val="28"/>
          <w:shd w:val="clear" w:color="auto" w:fill="FFFFFF"/>
        </w:rPr>
        <w:t>.</w:t>
      </w:r>
    </w:p>
    <w:p w:rsidR="00BA3A7F" w:rsidRPr="00BA3A7F" w:rsidRDefault="00BA3A7F" w:rsidP="00BA3A7F">
      <w:pPr>
        <w:pStyle w:val="Sinespaciado"/>
        <w:rPr>
          <w:rFonts w:ascii="Montserrat" w:hAnsi="Montserrat"/>
          <w:sz w:val="28"/>
          <w:szCs w:val="28"/>
          <w:shd w:val="clear" w:color="auto" w:fill="FFFFFF"/>
        </w:rPr>
      </w:pPr>
    </w:p>
    <w:p w:rsidR="00BA3A7F" w:rsidRDefault="00BA3A7F" w:rsidP="00567ED3">
      <w:pPr>
        <w:pStyle w:val="Sinespaciado"/>
      </w:pPr>
    </w:p>
    <w:p w:rsidR="00A5184B" w:rsidRDefault="00A5184B" w:rsidP="00567ED3">
      <w:pPr>
        <w:pStyle w:val="Sinespaciado"/>
      </w:pPr>
    </w:p>
    <w:p w:rsidR="00A200E8" w:rsidRPr="006E238F" w:rsidRDefault="00A200E8" w:rsidP="00567ED3">
      <w:pPr>
        <w:pStyle w:val="Sinespaciado"/>
      </w:pPr>
      <w:r>
        <w:rPr>
          <w:noProof/>
          <w:lang w:eastAsia="es-CL"/>
        </w:rPr>
        <w:lastRenderedPageBreak/>
        <w:drawing>
          <wp:inline distT="0" distB="0" distL="0" distR="0" wp14:anchorId="55B993D0" wp14:editId="61EDA59A">
            <wp:extent cx="5608320" cy="2255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2255520"/>
                    </a:xfrm>
                    <a:prstGeom prst="rect">
                      <a:avLst/>
                    </a:prstGeom>
                    <a:noFill/>
                    <a:ln>
                      <a:noFill/>
                    </a:ln>
                  </pic:spPr>
                </pic:pic>
              </a:graphicData>
            </a:graphic>
          </wp:inline>
        </w:drawing>
      </w:r>
    </w:p>
    <w:p w:rsidR="00BA3A7F" w:rsidRDefault="00BA3A7F" w:rsidP="00BA3A7F">
      <w:pPr>
        <w:pStyle w:val="Sinespaciado"/>
        <w:jc w:val="center"/>
        <w:rPr>
          <w:b/>
          <w:bCs/>
          <w:u w:val="single"/>
        </w:rPr>
      </w:pPr>
    </w:p>
    <w:p w:rsidR="00BA3A7F" w:rsidRDefault="00BA3A7F" w:rsidP="00BA3A7F">
      <w:pPr>
        <w:pStyle w:val="Sinespaciado"/>
        <w:jc w:val="center"/>
        <w:rPr>
          <w:b/>
          <w:bCs/>
          <w:u w:val="single"/>
        </w:rPr>
      </w:pPr>
      <w:r>
        <w:rPr>
          <w:b/>
          <w:bCs/>
          <w:u w:val="single"/>
        </w:rPr>
        <w:t>LEY DE LAS PROPORCIONES DEFINIDAS</w:t>
      </w:r>
    </w:p>
    <w:p w:rsidR="00BA3A7F" w:rsidRDefault="00BA3A7F" w:rsidP="00BA3A7F">
      <w:pPr>
        <w:pStyle w:val="Sinespaciado"/>
        <w:rPr>
          <w:b/>
          <w:bCs/>
          <w:u w:val="single"/>
        </w:rPr>
      </w:pPr>
    </w:p>
    <w:p w:rsidR="00BA3A7F" w:rsidRDefault="00BA3A7F" w:rsidP="00BA3A7F">
      <w:pPr>
        <w:pStyle w:val="Sinespaciado"/>
      </w:pPr>
      <w:r w:rsidRPr="00A5184B">
        <w:t xml:space="preserve">El químico </w:t>
      </w:r>
      <w:r>
        <w:t>francés Joseph Louis Proust demostró que las proporciones en masa de los elementos  en un compuesto es siempre la misma. Demostró experimentalmente que la proporción en que se combinan los o más elementos no depende del método que se use para sintetizar el compuesto en el laboratorio.</w:t>
      </w:r>
    </w:p>
    <w:p w:rsidR="00BA3A7F" w:rsidRDefault="00BA3A7F" w:rsidP="00BA3A7F">
      <w:pPr>
        <w:pStyle w:val="Sinespaciado"/>
      </w:pPr>
      <w:r>
        <w:t xml:space="preserve">En las reacciones químicas, la relación en masa  de los reactantes es fija e invariable y, por lo tanto, la composición  que tiene el compuesto formado es </w:t>
      </w:r>
      <w:r>
        <w:rPr>
          <w:b/>
          <w:bCs/>
          <w:u w:val="single"/>
        </w:rPr>
        <w:t>definida</w:t>
      </w:r>
      <w:r>
        <w:t>, lo cual hace único a dicho compuesto.</w:t>
      </w:r>
    </w:p>
    <w:p w:rsidR="00BA3A7F" w:rsidRDefault="00DB22CD" w:rsidP="00567ED3">
      <w:pPr>
        <w:pStyle w:val="Sinespaciado"/>
      </w:pPr>
      <w:r>
        <w:t xml:space="preserve">La ley que postuló Proust, llamada </w:t>
      </w:r>
      <w:r>
        <w:rPr>
          <w:b/>
          <w:bCs/>
        </w:rPr>
        <w:t>Ley de las proporciones definidas,</w:t>
      </w:r>
      <w:r>
        <w:t xml:space="preserve"> dice que </w:t>
      </w:r>
      <w:r>
        <w:rPr>
          <w:b/>
          <w:u w:val="single"/>
        </w:rPr>
        <w:t>“los elementos se combinan para formar compuestos en una proporción de masa fija y definida”</w:t>
      </w:r>
      <w:r w:rsidR="00EB6124">
        <w:rPr>
          <w:b/>
          <w:u w:val="single"/>
        </w:rPr>
        <w:t xml:space="preserve"> </w:t>
      </w:r>
      <w:r w:rsidR="00EB6124">
        <w:rPr>
          <w:bCs/>
        </w:rPr>
        <w:t xml:space="preserve">Con el método de razonamiento usado por Proust, hoy podemos establecer la </w:t>
      </w:r>
      <w:r w:rsidR="00EB6124">
        <w:rPr>
          <w:b/>
          <w:bCs/>
        </w:rPr>
        <w:t xml:space="preserve">Composición definida </w:t>
      </w:r>
      <w:r w:rsidR="00EB6124">
        <w:t>de los compuestos químicos. Las reacciones no se realizan gramo a gramo, ya que quedan excedentes</w:t>
      </w:r>
      <w:r w:rsidR="00A934E3">
        <w:t xml:space="preserve"> que no reaccionan y esto dependerá de la composición definida que tiene el compuesto.</w:t>
      </w:r>
    </w:p>
    <w:p w:rsidR="00A934E3" w:rsidRDefault="00A934E3" w:rsidP="00567ED3">
      <w:pPr>
        <w:pStyle w:val="Sinespaciado"/>
      </w:pPr>
      <w:r>
        <w:rPr>
          <w:b/>
          <w:bCs/>
        </w:rPr>
        <w:t xml:space="preserve">La teoría atómica aplicada a la ley de las proporciones </w:t>
      </w:r>
      <w:proofErr w:type="gramStart"/>
      <w:r>
        <w:rPr>
          <w:b/>
          <w:bCs/>
        </w:rPr>
        <w:t>definidas :</w:t>
      </w:r>
      <w:proofErr w:type="gramEnd"/>
      <w:r>
        <w:t xml:space="preserve"> Si los elementos se combinan para formar un compuesto en proporciones definidas, entonces la materia está formada por átomos. Por lo tanto la composición  constante en que se combinan los elementos corresponde a una proporción definida de átomos de esos elementos, puesto que son los átomos los que tienen una masa definida.</w:t>
      </w:r>
    </w:p>
    <w:p w:rsidR="00A934E3" w:rsidRDefault="00A934E3" w:rsidP="00567ED3">
      <w:pPr>
        <w:pStyle w:val="Sinespaciado"/>
      </w:pPr>
      <w:r>
        <w:rPr>
          <w:noProof/>
          <w:lang w:eastAsia="es-CL"/>
        </w:rPr>
        <w:drawing>
          <wp:inline distT="0" distB="0" distL="0" distR="0" wp14:anchorId="230F6FA2" wp14:editId="7D88CCD5">
            <wp:extent cx="6004560" cy="2781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4560" cy="2781300"/>
                    </a:xfrm>
                    <a:prstGeom prst="rect">
                      <a:avLst/>
                    </a:prstGeom>
                    <a:noFill/>
                    <a:ln>
                      <a:noFill/>
                    </a:ln>
                  </pic:spPr>
                </pic:pic>
              </a:graphicData>
            </a:graphic>
          </wp:inline>
        </w:drawing>
      </w:r>
    </w:p>
    <w:p w:rsidR="007B5BD2" w:rsidRDefault="007B5BD2" w:rsidP="00567ED3">
      <w:pPr>
        <w:pStyle w:val="Sinespaciado"/>
      </w:pPr>
    </w:p>
    <w:p w:rsidR="007B5BD2" w:rsidRDefault="007B5BD2" w:rsidP="007B5BD2">
      <w:pPr>
        <w:pStyle w:val="Sinespaciado"/>
        <w:jc w:val="center"/>
        <w:rPr>
          <w:b/>
          <w:bCs/>
          <w:u w:val="single"/>
        </w:rPr>
      </w:pPr>
      <w:r>
        <w:rPr>
          <w:b/>
          <w:bCs/>
          <w:u w:val="single"/>
        </w:rPr>
        <w:t>LEY DE LAS PROPORCIONES MÚLTIPLES</w:t>
      </w:r>
    </w:p>
    <w:p w:rsidR="007B5BD2" w:rsidRDefault="007B5BD2" w:rsidP="007B5BD2">
      <w:pPr>
        <w:pStyle w:val="Sinespaciado"/>
      </w:pPr>
    </w:p>
    <w:p w:rsidR="0068559C" w:rsidRDefault="0068559C" w:rsidP="0068559C">
      <w:pPr>
        <w:pStyle w:val="Sinespaciado"/>
      </w:pPr>
      <w:r>
        <w:t xml:space="preserve">La proporción en masa en que combinan los elementos es una clara evidencia de la existencia de los átomos. Ciertos pares de elementos pueden combinarse para formar sólo un compuesto. Por ej. El único compuesto que forman el sodio y el cloro es el cloruro de sodio. Otros pares de elementos pueden formar </w:t>
      </w:r>
      <w:proofErr w:type="spellStart"/>
      <w:r>
        <w:t>dso</w:t>
      </w:r>
      <w:proofErr w:type="spellEnd"/>
      <w:r>
        <w:t xml:space="preserve"> o más compuestos </w:t>
      </w:r>
      <w:proofErr w:type="gramStart"/>
      <w:r>
        <w:t>diferentes .</w:t>
      </w:r>
      <w:proofErr w:type="gramEnd"/>
      <w:r>
        <w:t xml:space="preserve"> Por ej. Hidrógeno y oxígeno pueden formar agua (</w:t>
      </w:r>
      <w:r w:rsidRPr="00913C20">
        <w:t>H</w:t>
      </w:r>
      <w:r>
        <w:t xml:space="preserve"> </w:t>
      </w:r>
      <w:r>
        <w:rPr>
          <w:vertAlign w:val="subscript"/>
        </w:rPr>
        <w:t>2</w:t>
      </w:r>
      <w:r w:rsidRPr="00913C20">
        <w:t>O</w:t>
      </w:r>
      <w:r>
        <w:t xml:space="preserve">) y peróxido de hidrógeno (H </w:t>
      </w:r>
      <w:r>
        <w:rPr>
          <w:vertAlign w:val="subscript"/>
        </w:rPr>
        <w:t>2</w:t>
      </w:r>
      <w:r>
        <w:t xml:space="preserve"> O </w:t>
      </w:r>
      <w:r>
        <w:rPr>
          <w:vertAlign w:val="subscript"/>
        </w:rPr>
        <w:t>2</w:t>
      </w:r>
      <w:proofErr w:type="gramStart"/>
      <w:r>
        <w:t>) .</w:t>
      </w:r>
      <w:proofErr w:type="gramEnd"/>
      <w:r>
        <w:t xml:space="preserve"> Las proporciones en masa  de hidrógeno y oxígeno </w:t>
      </w:r>
      <w:proofErr w:type="gramStart"/>
      <w:r>
        <w:t xml:space="preserve">( </w:t>
      </w:r>
      <w:proofErr w:type="spellStart"/>
      <w:r>
        <w:t>mH</w:t>
      </w:r>
      <w:proofErr w:type="spellEnd"/>
      <w:proofErr w:type="gramEnd"/>
      <w:r>
        <w:t>/</w:t>
      </w:r>
      <w:proofErr w:type="spellStart"/>
      <w:r>
        <w:t>mO</w:t>
      </w:r>
      <w:proofErr w:type="spellEnd"/>
      <w:r>
        <w:t xml:space="preserve">) determinadas experimentalmente son 1:8 para el agua y 1:16 para el peróxido de hidrógeno. </w:t>
      </w:r>
    </w:p>
    <w:p w:rsidR="0068559C" w:rsidRPr="007B5BD2" w:rsidRDefault="0068559C" w:rsidP="0068559C">
      <w:pPr>
        <w:pStyle w:val="Sinespaciado"/>
      </w:pPr>
    </w:p>
    <w:p w:rsidR="0068559C" w:rsidRDefault="002A5001" w:rsidP="007B5BD2">
      <w:pPr>
        <w:pStyle w:val="Sinespaciado"/>
        <w:rPr>
          <w:bCs/>
        </w:rPr>
      </w:pPr>
      <w:r>
        <w:t xml:space="preserve">John Dalton estableció la </w:t>
      </w:r>
      <w:r>
        <w:rPr>
          <w:b/>
        </w:rPr>
        <w:t>Ley de las proporciones múltiples,</w:t>
      </w:r>
      <w:r>
        <w:rPr>
          <w:bCs/>
        </w:rPr>
        <w:t xml:space="preserve"> que dice </w:t>
      </w:r>
      <w:r>
        <w:rPr>
          <w:b/>
          <w:u w:val="single"/>
        </w:rPr>
        <w:t xml:space="preserve">“cuando dos elementos se combinan para formar más de un compuesto, la masa de uno de ellos, que se une a una masa fija del otro, está en relación de números </w:t>
      </w:r>
      <w:proofErr w:type="spellStart"/>
      <w:r>
        <w:rPr>
          <w:b/>
          <w:u w:val="single"/>
        </w:rPr>
        <w:t>entreros</w:t>
      </w:r>
      <w:proofErr w:type="spellEnd"/>
      <w:r>
        <w:rPr>
          <w:b/>
          <w:u w:val="single"/>
        </w:rPr>
        <w:t xml:space="preserve"> y sencillos”, </w:t>
      </w:r>
      <w:r w:rsidRPr="002A5001">
        <w:rPr>
          <w:bCs/>
        </w:rPr>
        <w:t>como 1:2, 3:1 y 2:3</w:t>
      </w:r>
    </w:p>
    <w:p w:rsidR="002A5001" w:rsidRDefault="0068559C" w:rsidP="007B5BD2">
      <w:pPr>
        <w:pStyle w:val="Sinespaciado"/>
        <w:rPr>
          <w:b/>
          <w:u w:val="single"/>
        </w:rPr>
      </w:pPr>
      <w:r>
        <w:rPr>
          <w:b/>
          <w:noProof/>
          <w:u w:val="single"/>
          <w:lang w:eastAsia="es-CL"/>
        </w:rPr>
        <w:lastRenderedPageBreak/>
        <w:drawing>
          <wp:inline distT="0" distB="0" distL="0" distR="0" wp14:anchorId="0336E5CA" wp14:editId="7175B18F">
            <wp:extent cx="4503420" cy="2362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3420" cy="2362200"/>
                    </a:xfrm>
                    <a:prstGeom prst="rect">
                      <a:avLst/>
                    </a:prstGeom>
                    <a:noFill/>
                    <a:ln>
                      <a:noFill/>
                    </a:ln>
                  </pic:spPr>
                </pic:pic>
              </a:graphicData>
            </a:graphic>
          </wp:inline>
        </w:drawing>
      </w:r>
    </w:p>
    <w:p w:rsidR="0068559C" w:rsidRDefault="0068559C" w:rsidP="007B5BD2">
      <w:pPr>
        <w:pStyle w:val="Sinespaciado"/>
        <w:rPr>
          <w:bCs/>
        </w:rPr>
      </w:pPr>
      <w:r>
        <w:rPr>
          <w:b/>
        </w:rPr>
        <w:t xml:space="preserve">La teoría atómica aplicada a la ley de las proporciones múltiples </w:t>
      </w:r>
      <w:r>
        <w:rPr>
          <w:bCs/>
        </w:rPr>
        <w:t>nos dice que 1 átomo de carbono se combina con un átomo de oxígeno para formar monóxido de carbono en una proporción de (1:1) y que 1 átomo de carbono se combina con 2 átomos de oxígeno para formar dióxido de carbono en una proporción de (2:1).</w:t>
      </w:r>
    </w:p>
    <w:p w:rsidR="0068559C" w:rsidRDefault="0068559C" w:rsidP="007B5BD2">
      <w:pPr>
        <w:pStyle w:val="Sinespaciado"/>
        <w:rPr>
          <w:bCs/>
        </w:rPr>
      </w:pPr>
    </w:p>
    <w:p w:rsidR="0068559C" w:rsidRDefault="0068559C" w:rsidP="0068559C">
      <w:pPr>
        <w:pStyle w:val="Sinespaciado"/>
        <w:jc w:val="center"/>
        <w:rPr>
          <w:b/>
          <w:u w:val="single"/>
        </w:rPr>
      </w:pPr>
      <w:r>
        <w:rPr>
          <w:b/>
          <w:u w:val="single"/>
        </w:rPr>
        <w:t>LEY DE LAS PROPORCIONES RECÍPROCAS</w:t>
      </w:r>
      <w:r w:rsidR="00E32961">
        <w:rPr>
          <w:b/>
          <w:u w:val="single"/>
        </w:rPr>
        <w:t xml:space="preserve"> O LEY DE RICHTER</w:t>
      </w:r>
    </w:p>
    <w:p w:rsidR="0068559C" w:rsidRDefault="0068559C" w:rsidP="0068559C">
      <w:pPr>
        <w:pStyle w:val="Sinespaciado"/>
        <w:rPr>
          <w:bCs/>
        </w:rPr>
      </w:pPr>
    </w:p>
    <w:p w:rsidR="0068559C" w:rsidRDefault="00E32961" w:rsidP="0068559C">
      <w:pPr>
        <w:pStyle w:val="Sinespaciado"/>
        <w:rPr>
          <w:b/>
          <w:u w:val="single"/>
        </w:rPr>
      </w:pPr>
      <w:r>
        <w:rPr>
          <w:bCs/>
        </w:rPr>
        <w:t xml:space="preserve">Jeremías Richter postuló que </w:t>
      </w:r>
      <w:r>
        <w:rPr>
          <w:b/>
          <w:u w:val="single"/>
        </w:rPr>
        <w:t xml:space="preserve">“si los elementos, A y B, reaccionaban con una  misma cantidad de un elemento C, al reaccionar entre sí los dos primeros, lo harían en las mismas cantidades con que reaccionaron con C, o en múltiplos </w:t>
      </w:r>
      <w:proofErr w:type="spellStart"/>
      <w:r>
        <w:rPr>
          <w:b/>
          <w:u w:val="single"/>
        </w:rPr>
        <w:t>sencilllos</w:t>
      </w:r>
      <w:proofErr w:type="spellEnd"/>
      <w:r>
        <w:rPr>
          <w:b/>
          <w:u w:val="single"/>
        </w:rPr>
        <w:t>”</w:t>
      </w:r>
    </w:p>
    <w:p w:rsidR="00E32961" w:rsidRDefault="00E32961" w:rsidP="0068559C">
      <w:pPr>
        <w:pStyle w:val="Sinespaciado"/>
        <w:rPr>
          <w:b/>
          <w:u w:val="single"/>
        </w:rPr>
      </w:pPr>
      <w:r>
        <w:rPr>
          <w:bCs/>
        </w:rPr>
        <w:t xml:space="preserve">Esta Ley establece que </w:t>
      </w:r>
      <w:r w:rsidRPr="00E32961">
        <w:rPr>
          <w:b/>
          <w:u w:val="single"/>
        </w:rPr>
        <w:t>“las masas de los elementos que se combinan con la masa de un tercero conservan la  misma proporción que las masas de los dos cuando se combinan entre sí”.</w:t>
      </w:r>
    </w:p>
    <w:p w:rsidR="00E32961" w:rsidRDefault="00E32961" w:rsidP="0068559C">
      <w:pPr>
        <w:pStyle w:val="Sinespaciado"/>
        <w:rPr>
          <w:bCs/>
        </w:rPr>
      </w:pPr>
      <w:r>
        <w:rPr>
          <w:bCs/>
        </w:rPr>
        <w:t>Esta ley se considera como una consecuencia de la Ley de las proporciones definidas y de las propiedades aritméticas de las proporciones.</w:t>
      </w:r>
    </w:p>
    <w:p w:rsidR="00E32961" w:rsidRDefault="00E32961" w:rsidP="0068559C">
      <w:pPr>
        <w:pStyle w:val="Sinespaciado"/>
        <w:rPr>
          <w:b/>
        </w:rPr>
      </w:pPr>
      <w:r>
        <w:rPr>
          <w:bCs/>
        </w:rPr>
        <w:t xml:space="preserve">La Ley de Richter permite establecer un  concepto nuevo, el de </w:t>
      </w:r>
      <w:r w:rsidRPr="00E32961">
        <w:rPr>
          <w:b/>
        </w:rPr>
        <w:t>EQUIVALENTE QUÍMICO</w:t>
      </w:r>
      <w:r w:rsidR="00BC01C2">
        <w:rPr>
          <w:b/>
        </w:rPr>
        <w:t xml:space="preserve">, </w:t>
      </w:r>
      <w:r w:rsidR="00BC01C2">
        <w:rPr>
          <w:bCs/>
        </w:rPr>
        <w:t xml:space="preserve">(o simplemente equivalente): </w:t>
      </w:r>
      <w:r w:rsidR="00BC01C2">
        <w:rPr>
          <w:b/>
        </w:rPr>
        <w:t>“cuando se combinan dos elementos entre sí, lo hacen siempre según sus equivalentes o múltiplos de ellos”.</w:t>
      </w:r>
    </w:p>
    <w:p w:rsidR="00BC01C2" w:rsidRPr="00BC01C2" w:rsidRDefault="00BC01C2" w:rsidP="0068559C">
      <w:pPr>
        <w:pStyle w:val="Sinespaciado"/>
        <w:rPr>
          <w:b/>
        </w:rPr>
      </w:pPr>
      <w:r>
        <w:rPr>
          <w:b/>
          <w:noProof/>
          <w:lang w:eastAsia="es-CL"/>
        </w:rPr>
        <w:drawing>
          <wp:inline distT="0" distB="0" distL="0" distR="0" wp14:anchorId="30F5BD1A" wp14:editId="32B784EF">
            <wp:extent cx="5996940" cy="339852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6940" cy="3398520"/>
                    </a:xfrm>
                    <a:prstGeom prst="rect">
                      <a:avLst/>
                    </a:prstGeom>
                    <a:noFill/>
                    <a:ln>
                      <a:noFill/>
                    </a:ln>
                  </pic:spPr>
                </pic:pic>
              </a:graphicData>
            </a:graphic>
          </wp:inline>
        </w:drawing>
      </w:r>
    </w:p>
    <w:p w:rsidR="00E32961" w:rsidRPr="00E32961" w:rsidRDefault="00E32961" w:rsidP="0068559C">
      <w:pPr>
        <w:pStyle w:val="Sinespaciado"/>
        <w:rPr>
          <w:bCs/>
        </w:rPr>
      </w:pPr>
    </w:p>
    <w:p w:rsidR="002A5001" w:rsidRDefault="002A5001" w:rsidP="00BC01C2">
      <w:pPr>
        <w:pStyle w:val="Sinespaciado"/>
        <w:jc w:val="center"/>
        <w:rPr>
          <w:b/>
          <w:u w:val="single"/>
        </w:rPr>
      </w:pPr>
    </w:p>
    <w:p w:rsidR="00BC01C2" w:rsidRDefault="00BC01C2" w:rsidP="00BC01C2">
      <w:pPr>
        <w:pStyle w:val="Sinespaciado"/>
        <w:jc w:val="center"/>
        <w:rPr>
          <w:b/>
          <w:u w:val="single"/>
        </w:rPr>
      </w:pPr>
      <w:r>
        <w:rPr>
          <w:b/>
          <w:u w:val="single"/>
        </w:rPr>
        <w:t>LEY DE LOS VOLÚMENES DE COMBINACION</w:t>
      </w:r>
    </w:p>
    <w:p w:rsidR="00BC01C2" w:rsidRDefault="00BC01C2" w:rsidP="00BC01C2">
      <w:pPr>
        <w:pStyle w:val="Sinespaciado"/>
        <w:rPr>
          <w:bCs/>
        </w:rPr>
      </w:pPr>
    </w:p>
    <w:p w:rsidR="00BC01C2" w:rsidRDefault="00BC01C2" w:rsidP="00BC01C2">
      <w:pPr>
        <w:pStyle w:val="Sinespaciado"/>
        <w:rPr>
          <w:bCs/>
        </w:rPr>
      </w:pPr>
      <w:r>
        <w:rPr>
          <w:bCs/>
        </w:rPr>
        <w:t>Joseph Gay-Lussac observó que en la formación del agua, a partir de sus elementos constitutivos, ambos gases, reaccionaba un volumen de hidrógeno con dos volúmenes de oxígeno y se obtenían dos volúmenes de vapor de agua, con la condición de que los volúmenes de los gases se midieran a la misma presión y temperatura.</w:t>
      </w:r>
    </w:p>
    <w:p w:rsidR="00BC01C2" w:rsidRDefault="00BC01C2" w:rsidP="00BC01C2">
      <w:pPr>
        <w:pStyle w:val="Sinespaciado"/>
        <w:rPr>
          <w:bCs/>
        </w:rPr>
      </w:pPr>
      <w:r>
        <w:rPr>
          <w:bCs/>
        </w:rPr>
        <w:t xml:space="preserve">Además estableció </w:t>
      </w:r>
      <w:r w:rsidR="00D25D53">
        <w:rPr>
          <w:bCs/>
        </w:rPr>
        <w:t>que el volumen de la combinación de los gases era inferior o igual a la suma de los volúmenes de las sustancias gaseosas que se combinan.</w:t>
      </w:r>
    </w:p>
    <w:p w:rsidR="00D25D53" w:rsidRPr="00D25D53" w:rsidRDefault="00D25D53" w:rsidP="00BC01C2">
      <w:pPr>
        <w:pStyle w:val="Sinespaciado"/>
        <w:rPr>
          <w:b/>
          <w:u w:val="single"/>
        </w:rPr>
      </w:pPr>
      <w:r>
        <w:rPr>
          <w:bCs/>
        </w:rPr>
        <w:t xml:space="preserve">La </w:t>
      </w:r>
      <w:r>
        <w:rPr>
          <w:b/>
        </w:rPr>
        <w:t xml:space="preserve">Ley de los volúmenes de combinación  </w:t>
      </w:r>
      <w:r>
        <w:rPr>
          <w:bCs/>
        </w:rPr>
        <w:t xml:space="preserve">de Gay-Lussac postula que </w:t>
      </w:r>
      <w:r>
        <w:rPr>
          <w:b/>
          <w:u w:val="single"/>
        </w:rPr>
        <w:t>“cuando reaccionan gases bajo condiciones de temperatura  y presión equivalentes, lo hacen en relaciones de volúmenes de números enteros y sencillos”</w:t>
      </w:r>
    </w:p>
    <w:p w:rsidR="00D25D53" w:rsidRDefault="00D25D53" w:rsidP="00BC01C2">
      <w:pPr>
        <w:pStyle w:val="Sinespaciado"/>
        <w:rPr>
          <w:bCs/>
        </w:rPr>
      </w:pPr>
      <w:r>
        <w:rPr>
          <w:bCs/>
          <w:noProof/>
          <w:lang w:eastAsia="es-CL"/>
        </w:rPr>
        <w:lastRenderedPageBreak/>
        <w:drawing>
          <wp:inline distT="0" distB="0" distL="0" distR="0" wp14:anchorId="316FC1AE" wp14:editId="01E25B76">
            <wp:extent cx="4396740" cy="18669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6740" cy="1866900"/>
                    </a:xfrm>
                    <a:prstGeom prst="rect">
                      <a:avLst/>
                    </a:prstGeom>
                    <a:noFill/>
                    <a:ln>
                      <a:noFill/>
                    </a:ln>
                  </pic:spPr>
                </pic:pic>
              </a:graphicData>
            </a:graphic>
          </wp:inline>
        </w:drawing>
      </w:r>
    </w:p>
    <w:p w:rsidR="00D25D53" w:rsidRDefault="00D25D53" w:rsidP="00BC01C2">
      <w:pPr>
        <w:pStyle w:val="Sinespaciado"/>
        <w:rPr>
          <w:bCs/>
        </w:rPr>
      </w:pPr>
      <w:r>
        <w:rPr>
          <w:bCs/>
        </w:rPr>
        <w:t xml:space="preserve">La ley de los volúmenes de combinación </w:t>
      </w:r>
      <w:proofErr w:type="gramStart"/>
      <w:r>
        <w:rPr>
          <w:bCs/>
        </w:rPr>
        <w:t>pueden</w:t>
      </w:r>
      <w:proofErr w:type="gramEnd"/>
      <w:r>
        <w:rPr>
          <w:bCs/>
        </w:rPr>
        <w:t xml:space="preserve"> explicarse a partir </w:t>
      </w:r>
      <w:r w:rsidR="00BE64B8">
        <w:rPr>
          <w:bCs/>
        </w:rPr>
        <w:t>de la ley de Avogadro, que plantea que en unas condiciones normales de presión y temperatura, el mismo número de partículas ocupa un volumen igual.</w:t>
      </w:r>
    </w:p>
    <w:p w:rsidR="00BE64B8" w:rsidRDefault="00BE64B8" w:rsidP="00BC01C2">
      <w:pPr>
        <w:pStyle w:val="Sinespaciado"/>
        <w:rPr>
          <w:bCs/>
        </w:rPr>
      </w:pPr>
    </w:p>
    <w:p w:rsidR="00BE64B8" w:rsidRDefault="00BE64B8" w:rsidP="00BE64B8">
      <w:pPr>
        <w:pStyle w:val="Sinespaciado"/>
        <w:jc w:val="center"/>
        <w:rPr>
          <w:b/>
          <w:u w:val="single"/>
        </w:rPr>
      </w:pPr>
      <w:r>
        <w:rPr>
          <w:b/>
          <w:u w:val="single"/>
        </w:rPr>
        <w:t>REACTIVOS LIMITANTYES Y EN EXCESO</w:t>
      </w:r>
    </w:p>
    <w:p w:rsidR="00BE64B8" w:rsidRDefault="00BE64B8" w:rsidP="00BE64B8">
      <w:pPr>
        <w:pStyle w:val="Sinespaciado"/>
        <w:rPr>
          <w:bCs/>
        </w:rPr>
      </w:pPr>
    </w:p>
    <w:p w:rsidR="00BE64B8" w:rsidRDefault="00BE64B8" w:rsidP="00BE64B8">
      <w:pPr>
        <w:pStyle w:val="Sinespaciado"/>
        <w:rPr>
          <w:bCs/>
        </w:rPr>
      </w:pPr>
      <w:r>
        <w:rPr>
          <w:bCs/>
        </w:rPr>
        <w:t xml:space="preserve">Cuando se realiza una reacción química, generalmente los reactantes no están presentes en cantidades </w:t>
      </w:r>
      <w:proofErr w:type="spellStart"/>
      <w:r>
        <w:rPr>
          <w:bCs/>
        </w:rPr>
        <w:t>estequiométricas</w:t>
      </w:r>
      <w:proofErr w:type="spellEnd"/>
      <w:r>
        <w:rPr>
          <w:bCs/>
        </w:rPr>
        <w:t xml:space="preserve"> exactas, es decir, en las proporciones que indica la ecuación balanceada.</w:t>
      </w:r>
    </w:p>
    <w:p w:rsidR="00BE64B8" w:rsidRDefault="00BE64B8" w:rsidP="00BE64B8">
      <w:pPr>
        <w:pStyle w:val="Sinespaciado"/>
        <w:rPr>
          <w:bCs/>
        </w:rPr>
      </w:pPr>
      <w:r>
        <w:rPr>
          <w:bCs/>
        </w:rPr>
        <w:t xml:space="preserve">Se llama </w:t>
      </w:r>
      <w:r>
        <w:rPr>
          <w:b/>
          <w:u w:val="single"/>
        </w:rPr>
        <w:t>reactivo</w:t>
      </w:r>
      <w:r w:rsidRPr="00BE64B8">
        <w:rPr>
          <w:b/>
          <w:u w:val="single"/>
        </w:rPr>
        <w:t xml:space="preserve"> limitante</w:t>
      </w:r>
      <w:r>
        <w:rPr>
          <w:bCs/>
        </w:rPr>
        <w:t xml:space="preserve"> al que se ha consumido por completo en una reacción química y determina o limita la cantidad de producto formado.</w:t>
      </w:r>
    </w:p>
    <w:p w:rsidR="00BE64B8" w:rsidRDefault="00BE64B8" w:rsidP="00BE64B8">
      <w:pPr>
        <w:pStyle w:val="Sinespaciado"/>
        <w:rPr>
          <w:bCs/>
        </w:rPr>
      </w:pPr>
      <w:r>
        <w:rPr>
          <w:bCs/>
        </w:rPr>
        <w:t xml:space="preserve">Se llama </w:t>
      </w:r>
      <w:r>
        <w:rPr>
          <w:b/>
          <w:u w:val="single"/>
        </w:rPr>
        <w:t xml:space="preserve">reactivo en exceso </w:t>
      </w:r>
      <w:r>
        <w:rPr>
          <w:bCs/>
        </w:rPr>
        <w:t>al que se encuentra en mayor cantidad que lo necesario para reaccionar con la cantidad de reactivo limitante, o sea, es el reactante que sobre, el que queda sin reaccionar.</w:t>
      </w:r>
    </w:p>
    <w:p w:rsidR="003F3C67" w:rsidRPr="00BE64B8" w:rsidRDefault="003F3C67" w:rsidP="00BE64B8">
      <w:pPr>
        <w:pStyle w:val="Sinespaciado"/>
        <w:rPr>
          <w:bCs/>
        </w:rPr>
      </w:pPr>
      <w:r>
        <w:rPr>
          <w:bCs/>
          <w:noProof/>
          <w:lang w:eastAsia="es-CL"/>
        </w:rPr>
        <w:drawing>
          <wp:inline distT="0" distB="0" distL="0" distR="0" wp14:anchorId="03FBF8E1" wp14:editId="3A3A6390">
            <wp:extent cx="4450080" cy="215646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0080" cy="2156460"/>
                    </a:xfrm>
                    <a:prstGeom prst="rect">
                      <a:avLst/>
                    </a:prstGeom>
                    <a:noFill/>
                    <a:ln>
                      <a:noFill/>
                    </a:ln>
                  </pic:spPr>
                </pic:pic>
              </a:graphicData>
            </a:graphic>
          </wp:inline>
        </w:drawing>
      </w:r>
    </w:p>
    <w:sectPr w:rsidR="003F3C67" w:rsidRPr="00BE64B8" w:rsidSect="00FA4D45">
      <w:headerReference w:type="default" r:id="rId16"/>
      <w:pgSz w:w="12240" w:h="20160" w:code="5"/>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C9" w:rsidRDefault="00C928C9" w:rsidP="008900F7">
      <w:pPr>
        <w:spacing w:after="0" w:line="240" w:lineRule="auto"/>
      </w:pPr>
      <w:r>
        <w:separator/>
      </w:r>
    </w:p>
  </w:endnote>
  <w:endnote w:type="continuationSeparator" w:id="0">
    <w:p w:rsidR="00C928C9" w:rsidRDefault="00C928C9"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tserra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C9" w:rsidRDefault="00C928C9" w:rsidP="008900F7">
      <w:pPr>
        <w:spacing w:after="0" w:line="240" w:lineRule="auto"/>
      </w:pPr>
      <w:r>
        <w:separator/>
      </w:r>
    </w:p>
  </w:footnote>
  <w:footnote w:type="continuationSeparator" w:id="0">
    <w:p w:rsidR="00C928C9" w:rsidRDefault="00C928C9" w:rsidP="0089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8900F7" w:rsidP="00E44368">
    <w:pPr>
      <w:pStyle w:val="Encabezado"/>
    </w:pPr>
    <w:r>
      <w:t xml:space="preserve">                                       </w:t>
    </w:r>
    <w:r w:rsidR="00E44368">
      <w:tab/>
    </w:r>
    <w:r w:rsidR="00E44368">
      <w:tab/>
    </w:r>
  </w:p>
  <w:p w:rsidR="00E44368" w:rsidRDefault="008D2084" w:rsidP="00E44368">
    <w:pPr>
      <w:pStyle w:val="Encabezado"/>
      <w:rPr>
        <w:highlight w:val="yellow"/>
      </w:rPr>
    </w:pPr>
    <w:r>
      <w:rPr>
        <w:noProof/>
        <w:lang w:eastAsia="es-CL"/>
      </w:rPr>
      <w:drawing>
        <wp:inline distT="0" distB="0" distL="0" distR="0" wp14:anchorId="0851F5DA" wp14:editId="4B517254">
          <wp:extent cx="524341" cy="653277"/>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a:extLst>
                      <a:ext uri="{28A0092B-C50C-407E-A947-70E740481C1C}">
                        <a14:useLocalDpi xmlns:a14="http://schemas.microsoft.com/office/drawing/2010/main" val="0"/>
                      </a:ext>
                    </a:extLst>
                  </a:blip>
                  <a:srcRect l="2717" t="12375" r="78158" b="11371"/>
                  <a:stretch/>
                </pic:blipFill>
                <pic:spPr bwMode="auto">
                  <a:xfrm>
                    <a:off x="0" y="0"/>
                    <a:ext cx="524531" cy="6535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8pt;height:13.8pt;visibility:visible;mso-wrap-style:square" o:bullet="t">
        <v:imagedata r:id="rId1" o:title=""/>
      </v:shape>
    </w:pict>
  </w:numPicBullet>
  <w:abstractNum w:abstractNumId="0">
    <w:nsid w:val="0E76065A"/>
    <w:multiLevelType w:val="hybridMultilevel"/>
    <w:tmpl w:val="C20A80FC"/>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3CA2892"/>
    <w:multiLevelType w:val="hybridMultilevel"/>
    <w:tmpl w:val="43CC4BBA"/>
    <w:lvl w:ilvl="0" w:tplc="74987B56">
      <w:start w:val="1"/>
      <w:numFmt w:val="bullet"/>
      <w:lvlText w:val=""/>
      <w:lvlPicBulletId w:val="0"/>
      <w:lvlJc w:val="left"/>
      <w:pPr>
        <w:tabs>
          <w:tab w:val="num" w:pos="720"/>
        </w:tabs>
        <w:ind w:left="720" w:hanging="360"/>
      </w:pPr>
      <w:rPr>
        <w:rFonts w:ascii="Symbol" w:hAnsi="Symbol" w:hint="default"/>
      </w:rPr>
    </w:lvl>
    <w:lvl w:ilvl="1" w:tplc="056AEF0C" w:tentative="1">
      <w:start w:val="1"/>
      <w:numFmt w:val="bullet"/>
      <w:lvlText w:val=""/>
      <w:lvlJc w:val="left"/>
      <w:pPr>
        <w:tabs>
          <w:tab w:val="num" w:pos="1440"/>
        </w:tabs>
        <w:ind w:left="1440" w:hanging="360"/>
      </w:pPr>
      <w:rPr>
        <w:rFonts w:ascii="Symbol" w:hAnsi="Symbol" w:hint="default"/>
      </w:rPr>
    </w:lvl>
    <w:lvl w:ilvl="2" w:tplc="5C7C7330" w:tentative="1">
      <w:start w:val="1"/>
      <w:numFmt w:val="bullet"/>
      <w:lvlText w:val=""/>
      <w:lvlJc w:val="left"/>
      <w:pPr>
        <w:tabs>
          <w:tab w:val="num" w:pos="2160"/>
        </w:tabs>
        <w:ind w:left="2160" w:hanging="360"/>
      </w:pPr>
      <w:rPr>
        <w:rFonts w:ascii="Symbol" w:hAnsi="Symbol" w:hint="default"/>
      </w:rPr>
    </w:lvl>
    <w:lvl w:ilvl="3" w:tplc="82F20F50" w:tentative="1">
      <w:start w:val="1"/>
      <w:numFmt w:val="bullet"/>
      <w:lvlText w:val=""/>
      <w:lvlJc w:val="left"/>
      <w:pPr>
        <w:tabs>
          <w:tab w:val="num" w:pos="2880"/>
        </w:tabs>
        <w:ind w:left="2880" w:hanging="360"/>
      </w:pPr>
      <w:rPr>
        <w:rFonts w:ascii="Symbol" w:hAnsi="Symbol" w:hint="default"/>
      </w:rPr>
    </w:lvl>
    <w:lvl w:ilvl="4" w:tplc="BBB0036A" w:tentative="1">
      <w:start w:val="1"/>
      <w:numFmt w:val="bullet"/>
      <w:lvlText w:val=""/>
      <w:lvlJc w:val="left"/>
      <w:pPr>
        <w:tabs>
          <w:tab w:val="num" w:pos="3600"/>
        </w:tabs>
        <w:ind w:left="3600" w:hanging="360"/>
      </w:pPr>
      <w:rPr>
        <w:rFonts w:ascii="Symbol" w:hAnsi="Symbol" w:hint="default"/>
      </w:rPr>
    </w:lvl>
    <w:lvl w:ilvl="5" w:tplc="6B481E2E" w:tentative="1">
      <w:start w:val="1"/>
      <w:numFmt w:val="bullet"/>
      <w:lvlText w:val=""/>
      <w:lvlJc w:val="left"/>
      <w:pPr>
        <w:tabs>
          <w:tab w:val="num" w:pos="4320"/>
        </w:tabs>
        <w:ind w:left="4320" w:hanging="360"/>
      </w:pPr>
      <w:rPr>
        <w:rFonts w:ascii="Symbol" w:hAnsi="Symbol" w:hint="default"/>
      </w:rPr>
    </w:lvl>
    <w:lvl w:ilvl="6" w:tplc="476692EC" w:tentative="1">
      <w:start w:val="1"/>
      <w:numFmt w:val="bullet"/>
      <w:lvlText w:val=""/>
      <w:lvlJc w:val="left"/>
      <w:pPr>
        <w:tabs>
          <w:tab w:val="num" w:pos="5040"/>
        </w:tabs>
        <w:ind w:left="5040" w:hanging="360"/>
      </w:pPr>
      <w:rPr>
        <w:rFonts w:ascii="Symbol" w:hAnsi="Symbol" w:hint="default"/>
      </w:rPr>
    </w:lvl>
    <w:lvl w:ilvl="7" w:tplc="DFAC52EE" w:tentative="1">
      <w:start w:val="1"/>
      <w:numFmt w:val="bullet"/>
      <w:lvlText w:val=""/>
      <w:lvlJc w:val="left"/>
      <w:pPr>
        <w:tabs>
          <w:tab w:val="num" w:pos="5760"/>
        </w:tabs>
        <w:ind w:left="5760" w:hanging="360"/>
      </w:pPr>
      <w:rPr>
        <w:rFonts w:ascii="Symbol" w:hAnsi="Symbol" w:hint="default"/>
      </w:rPr>
    </w:lvl>
    <w:lvl w:ilvl="8" w:tplc="E60CDBCE" w:tentative="1">
      <w:start w:val="1"/>
      <w:numFmt w:val="bullet"/>
      <w:lvlText w:val=""/>
      <w:lvlJc w:val="left"/>
      <w:pPr>
        <w:tabs>
          <w:tab w:val="num" w:pos="6480"/>
        </w:tabs>
        <w:ind w:left="6480" w:hanging="360"/>
      </w:pPr>
      <w:rPr>
        <w:rFonts w:ascii="Symbol" w:hAnsi="Symbol" w:hint="default"/>
      </w:rPr>
    </w:lvl>
  </w:abstractNum>
  <w:abstractNum w:abstractNumId="2">
    <w:nsid w:val="389441B4"/>
    <w:multiLevelType w:val="hybridMultilevel"/>
    <w:tmpl w:val="CF6AD6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7E90924"/>
    <w:multiLevelType w:val="multilevel"/>
    <w:tmpl w:val="C75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285A4E"/>
    <w:multiLevelType w:val="hybridMultilevel"/>
    <w:tmpl w:val="0E6EF2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8A2344C"/>
    <w:multiLevelType w:val="hybridMultilevel"/>
    <w:tmpl w:val="E7380B8C"/>
    <w:lvl w:ilvl="0" w:tplc="3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F337DE3"/>
    <w:multiLevelType w:val="hybridMultilevel"/>
    <w:tmpl w:val="6950BEF4"/>
    <w:lvl w:ilvl="0" w:tplc="4D8C66F0">
      <w:start w:val="1"/>
      <w:numFmt w:val="bullet"/>
      <w:lvlText w:val=""/>
      <w:lvlJc w:val="left"/>
      <w:pPr>
        <w:tabs>
          <w:tab w:val="num" w:pos="720"/>
        </w:tabs>
        <w:ind w:left="720" w:hanging="360"/>
      </w:pPr>
      <w:rPr>
        <w:rFonts w:ascii="Wingdings 3" w:hAnsi="Wingdings 3" w:hint="default"/>
      </w:rPr>
    </w:lvl>
    <w:lvl w:ilvl="1" w:tplc="A5403800" w:tentative="1">
      <w:start w:val="1"/>
      <w:numFmt w:val="bullet"/>
      <w:lvlText w:val=""/>
      <w:lvlJc w:val="left"/>
      <w:pPr>
        <w:tabs>
          <w:tab w:val="num" w:pos="1440"/>
        </w:tabs>
        <w:ind w:left="1440" w:hanging="360"/>
      </w:pPr>
      <w:rPr>
        <w:rFonts w:ascii="Wingdings 3" w:hAnsi="Wingdings 3" w:hint="default"/>
      </w:rPr>
    </w:lvl>
    <w:lvl w:ilvl="2" w:tplc="BA58763A" w:tentative="1">
      <w:start w:val="1"/>
      <w:numFmt w:val="bullet"/>
      <w:lvlText w:val=""/>
      <w:lvlJc w:val="left"/>
      <w:pPr>
        <w:tabs>
          <w:tab w:val="num" w:pos="2160"/>
        </w:tabs>
        <w:ind w:left="2160" w:hanging="360"/>
      </w:pPr>
      <w:rPr>
        <w:rFonts w:ascii="Wingdings 3" w:hAnsi="Wingdings 3" w:hint="default"/>
      </w:rPr>
    </w:lvl>
    <w:lvl w:ilvl="3" w:tplc="F24E419A" w:tentative="1">
      <w:start w:val="1"/>
      <w:numFmt w:val="bullet"/>
      <w:lvlText w:val=""/>
      <w:lvlJc w:val="left"/>
      <w:pPr>
        <w:tabs>
          <w:tab w:val="num" w:pos="2880"/>
        </w:tabs>
        <w:ind w:left="2880" w:hanging="360"/>
      </w:pPr>
      <w:rPr>
        <w:rFonts w:ascii="Wingdings 3" w:hAnsi="Wingdings 3" w:hint="default"/>
      </w:rPr>
    </w:lvl>
    <w:lvl w:ilvl="4" w:tplc="29924E92" w:tentative="1">
      <w:start w:val="1"/>
      <w:numFmt w:val="bullet"/>
      <w:lvlText w:val=""/>
      <w:lvlJc w:val="left"/>
      <w:pPr>
        <w:tabs>
          <w:tab w:val="num" w:pos="3600"/>
        </w:tabs>
        <w:ind w:left="3600" w:hanging="360"/>
      </w:pPr>
      <w:rPr>
        <w:rFonts w:ascii="Wingdings 3" w:hAnsi="Wingdings 3" w:hint="default"/>
      </w:rPr>
    </w:lvl>
    <w:lvl w:ilvl="5" w:tplc="8C785EBE" w:tentative="1">
      <w:start w:val="1"/>
      <w:numFmt w:val="bullet"/>
      <w:lvlText w:val=""/>
      <w:lvlJc w:val="left"/>
      <w:pPr>
        <w:tabs>
          <w:tab w:val="num" w:pos="4320"/>
        </w:tabs>
        <w:ind w:left="4320" w:hanging="360"/>
      </w:pPr>
      <w:rPr>
        <w:rFonts w:ascii="Wingdings 3" w:hAnsi="Wingdings 3" w:hint="default"/>
      </w:rPr>
    </w:lvl>
    <w:lvl w:ilvl="6" w:tplc="126053A8" w:tentative="1">
      <w:start w:val="1"/>
      <w:numFmt w:val="bullet"/>
      <w:lvlText w:val=""/>
      <w:lvlJc w:val="left"/>
      <w:pPr>
        <w:tabs>
          <w:tab w:val="num" w:pos="5040"/>
        </w:tabs>
        <w:ind w:left="5040" w:hanging="360"/>
      </w:pPr>
      <w:rPr>
        <w:rFonts w:ascii="Wingdings 3" w:hAnsi="Wingdings 3" w:hint="default"/>
      </w:rPr>
    </w:lvl>
    <w:lvl w:ilvl="7" w:tplc="C0F0532C" w:tentative="1">
      <w:start w:val="1"/>
      <w:numFmt w:val="bullet"/>
      <w:lvlText w:val=""/>
      <w:lvlJc w:val="left"/>
      <w:pPr>
        <w:tabs>
          <w:tab w:val="num" w:pos="5760"/>
        </w:tabs>
        <w:ind w:left="5760" w:hanging="360"/>
      </w:pPr>
      <w:rPr>
        <w:rFonts w:ascii="Wingdings 3" w:hAnsi="Wingdings 3" w:hint="default"/>
      </w:rPr>
    </w:lvl>
    <w:lvl w:ilvl="8" w:tplc="5232D96C" w:tentative="1">
      <w:start w:val="1"/>
      <w:numFmt w:val="bullet"/>
      <w:lvlText w:val=""/>
      <w:lvlJc w:val="left"/>
      <w:pPr>
        <w:tabs>
          <w:tab w:val="num" w:pos="6480"/>
        </w:tabs>
        <w:ind w:left="6480" w:hanging="360"/>
      </w:pPr>
      <w:rPr>
        <w:rFonts w:ascii="Wingdings 3" w:hAnsi="Wingdings 3" w:hint="default"/>
      </w:rPr>
    </w:lvl>
  </w:abstractNum>
  <w:abstractNum w:abstractNumId="7">
    <w:nsid w:val="730C6D5B"/>
    <w:multiLevelType w:val="multilevel"/>
    <w:tmpl w:val="206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07AAF"/>
    <w:rsid w:val="00022C8F"/>
    <w:rsid w:val="000719B3"/>
    <w:rsid w:val="00085875"/>
    <w:rsid w:val="000B25E7"/>
    <w:rsid w:val="000B6DB7"/>
    <w:rsid w:val="000C77C7"/>
    <w:rsid w:val="00110A17"/>
    <w:rsid w:val="00150FB4"/>
    <w:rsid w:val="00185436"/>
    <w:rsid w:val="001A78D3"/>
    <w:rsid w:val="001C2CE7"/>
    <w:rsid w:val="001F12D6"/>
    <w:rsid w:val="002012AD"/>
    <w:rsid w:val="00247DCC"/>
    <w:rsid w:val="00257202"/>
    <w:rsid w:val="00261D08"/>
    <w:rsid w:val="00262BBD"/>
    <w:rsid w:val="002671C5"/>
    <w:rsid w:val="002A03A5"/>
    <w:rsid w:val="002A5001"/>
    <w:rsid w:val="003772F0"/>
    <w:rsid w:val="003C1101"/>
    <w:rsid w:val="003F3C67"/>
    <w:rsid w:val="0040436F"/>
    <w:rsid w:val="0042363D"/>
    <w:rsid w:val="004478C0"/>
    <w:rsid w:val="00460432"/>
    <w:rsid w:val="005075EC"/>
    <w:rsid w:val="00512990"/>
    <w:rsid w:val="00566D39"/>
    <w:rsid w:val="00567ED3"/>
    <w:rsid w:val="005C40EE"/>
    <w:rsid w:val="005E0A65"/>
    <w:rsid w:val="00623F19"/>
    <w:rsid w:val="006509FC"/>
    <w:rsid w:val="00670F86"/>
    <w:rsid w:val="0068559C"/>
    <w:rsid w:val="006E238F"/>
    <w:rsid w:val="006F7CAE"/>
    <w:rsid w:val="00706C6E"/>
    <w:rsid w:val="0072385A"/>
    <w:rsid w:val="007269A7"/>
    <w:rsid w:val="00734356"/>
    <w:rsid w:val="00756368"/>
    <w:rsid w:val="00762DA6"/>
    <w:rsid w:val="007B5BD2"/>
    <w:rsid w:val="0080107F"/>
    <w:rsid w:val="008322CA"/>
    <w:rsid w:val="008512C6"/>
    <w:rsid w:val="008900F7"/>
    <w:rsid w:val="008B07AA"/>
    <w:rsid w:val="008B33FD"/>
    <w:rsid w:val="008D2084"/>
    <w:rsid w:val="008D513D"/>
    <w:rsid w:val="00913C20"/>
    <w:rsid w:val="0091663C"/>
    <w:rsid w:val="00941D23"/>
    <w:rsid w:val="009A5AD8"/>
    <w:rsid w:val="009C0CC9"/>
    <w:rsid w:val="009D0399"/>
    <w:rsid w:val="009D54D5"/>
    <w:rsid w:val="00A200E8"/>
    <w:rsid w:val="00A210ED"/>
    <w:rsid w:val="00A5184B"/>
    <w:rsid w:val="00A61010"/>
    <w:rsid w:val="00A934E3"/>
    <w:rsid w:val="00A937ED"/>
    <w:rsid w:val="00AA1A3A"/>
    <w:rsid w:val="00B0580B"/>
    <w:rsid w:val="00B21F4E"/>
    <w:rsid w:val="00B458F2"/>
    <w:rsid w:val="00BA2359"/>
    <w:rsid w:val="00BA3A7F"/>
    <w:rsid w:val="00BC01C2"/>
    <w:rsid w:val="00BC1DA2"/>
    <w:rsid w:val="00BE64B8"/>
    <w:rsid w:val="00BF378F"/>
    <w:rsid w:val="00C1603D"/>
    <w:rsid w:val="00C20948"/>
    <w:rsid w:val="00C34ABA"/>
    <w:rsid w:val="00C35319"/>
    <w:rsid w:val="00C522C9"/>
    <w:rsid w:val="00C549D7"/>
    <w:rsid w:val="00C767CC"/>
    <w:rsid w:val="00C832D2"/>
    <w:rsid w:val="00C928C9"/>
    <w:rsid w:val="00D16542"/>
    <w:rsid w:val="00D25D53"/>
    <w:rsid w:val="00D30003"/>
    <w:rsid w:val="00D33829"/>
    <w:rsid w:val="00D77F22"/>
    <w:rsid w:val="00D90275"/>
    <w:rsid w:val="00DB22CD"/>
    <w:rsid w:val="00DB61CE"/>
    <w:rsid w:val="00DC1A00"/>
    <w:rsid w:val="00DF77A2"/>
    <w:rsid w:val="00E26EA9"/>
    <w:rsid w:val="00E32961"/>
    <w:rsid w:val="00E421DC"/>
    <w:rsid w:val="00E44368"/>
    <w:rsid w:val="00E61626"/>
    <w:rsid w:val="00EB6124"/>
    <w:rsid w:val="00EC0EBE"/>
    <w:rsid w:val="00ED26A6"/>
    <w:rsid w:val="00ED7BC6"/>
    <w:rsid w:val="00EE6B20"/>
    <w:rsid w:val="00F37711"/>
    <w:rsid w:val="00FA3287"/>
    <w:rsid w:val="00FA4D45"/>
    <w:rsid w:val="00FB40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paragraph" w:styleId="Ttulo2">
    <w:name w:val="heading 2"/>
    <w:basedOn w:val="Normal"/>
    <w:link w:val="Ttulo2Car"/>
    <w:uiPriority w:val="9"/>
    <w:qFormat/>
    <w:rsid w:val="00C52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link w:val="PrrafodelistaCar"/>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 w:type="character" w:customStyle="1" w:styleId="PrrafodelistaCar">
    <w:name w:val="Párrafo de lista Car"/>
    <w:link w:val="Prrafodelista"/>
    <w:uiPriority w:val="34"/>
    <w:rsid w:val="002012AD"/>
  </w:style>
  <w:style w:type="paragraph" w:customStyle="1" w:styleId="trt0xe">
    <w:name w:val="trt0xe"/>
    <w:basedOn w:val="Normal"/>
    <w:rsid w:val="00007AA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2359"/>
    <w:rPr>
      <w:b/>
      <w:bCs/>
    </w:rPr>
  </w:style>
  <w:style w:type="paragraph" w:styleId="NormalWeb">
    <w:name w:val="Normal (Web)"/>
    <w:basedOn w:val="Normal"/>
    <w:uiPriority w:val="99"/>
    <w:semiHidden/>
    <w:unhideWhenUsed/>
    <w:rsid w:val="00BA2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522C9"/>
    <w:rPr>
      <w:rFonts w:ascii="Times New Roman" w:eastAsia="Times New Roman" w:hAnsi="Times New Roman" w:cs="Times New Roman"/>
      <w:b/>
      <w:bCs/>
      <w:sz w:val="36"/>
      <w:szCs w:val="3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paragraph" w:styleId="Ttulo2">
    <w:name w:val="heading 2"/>
    <w:basedOn w:val="Normal"/>
    <w:link w:val="Ttulo2Car"/>
    <w:uiPriority w:val="9"/>
    <w:qFormat/>
    <w:rsid w:val="00C52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link w:val="PrrafodelistaCar"/>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 w:type="character" w:customStyle="1" w:styleId="PrrafodelistaCar">
    <w:name w:val="Párrafo de lista Car"/>
    <w:link w:val="Prrafodelista"/>
    <w:uiPriority w:val="34"/>
    <w:rsid w:val="002012AD"/>
  </w:style>
  <w:style w:type="paragraph" w:customStyle="1" w:styleId="trt0xe">
    <w:name w:val="trt0xe"/>
    <w:basedOn w:val="Normal"/>
    <w:rsid w:val="00007AA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2359"/>
    <w:rPr>
      <w:b/>
      <w:bCs/>
    </w:rPr>
  </w:style>
  <w:style w:type="paragraph" w:styleId="NormalWeb">
    <w:name w:val="Normal (Web)"/>
    <w:basedOn w:val="Normal"/>
    <w:uiPriority w:val="99"/>
    <w:semiHidden/>
    <w:unhideWhenUsed/>
    <w:rsid w:val="00BA2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522C9"/>
    <w:rPr>
      <w:rFonts w:ascii="Times New Roman" w:eastAsia="Times New Roman" w:hAnsi="Times New Roman" w:cs="Times New Roman"/>
      <w:b/>
      <w:bCs/>
      <w:sz w:val="36"/>
      <w:szCs w:val="3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1197">
      <w:bodyDiv w:val="1"/>
      <w:marLeft w:val="0"/>
      <w:marRight w:val="0"/>
      <w:marTop w:val="0"/>
      <w:marBottom w:val="0"/>
      <w:divBdr>
        <w:top w:val="none" w:sz="0" w:space="0" w:color="auto"/>
        <w:left w:val="none" w:sz="0" w:space="0" w:color="auto"/>
        <w:bottom w:val="none" w:sz="0" w:space="0" w:color="auto"/>
        <w:right w:val="none" w:sz="0" w:space="0" w:color="auto"/>
      </w:divBdr>
      <w:divsChild>
        <w:div w:id="983774208">
          <w:marLeft w:val="547"/>
          <w:marRight w:val="0"/>
          <w:marTop w:val="200"/>
          <w:marBottom w:val="0"/>
          <w:divBdr>
            <w:top w:val="none" w:sz="0" w:space="0" w:color="auto"/>
            <w:left w:val="none" w:sz="0" w:space="0" w:color="auto"/>
            <w:bottom w:val="none" w:sz="0" w:space="0" w:color="auto"/>
            <w:right w:val="none" w:sz="0" w:space="0" w:color="auto"/>
          </w:divBdr>
        </w:div>
        <w:div w:id="452212163">
          <w:marLeft w:val="547"/>
          <w:marRight w:val="0"/>
          <w:marTop w:val="200"/>
          <w:marBottom w:val="0"/>
          <w:divBdr>
            <w:top w:val="none" w:sz="0" w:space="0" w:color="auto"/>
            <w:left w:val="none" w:sz="0" w:space="0" w:color="auto"/>
            <w:bottom w:val="none" w:sz="0" w:space="0" w:color="auto"/>
            <w:right w:val="none" w:sz="0" w:space="0" w:color="auto"/>
          </w:divBdr>
        </w:div>
        <w:div w:id="1619213794">
          <w:marLeft w:val="547"/>
          <w:marRight w:val="0"/>
          <w:marTop w:val="200"/>
          <w:marBottom w:val="0"/>
          <w:divBdr>
            <w:top w:val="none" w:sz="0" w:space="0" w:color="auto"/>
            <w:left w:val="none" w:sz="0" w:space="0" w:color="auto"/>
            <w:bottom w:val="none" w:sz="0" w:space="0" w:color="auto"/>
            <w:right w:val="none" w:sz="0" w:space="0" w:color="auto"/>
          </w:divBdr>
        </w:div>
      </w:divsChild>
    </w:div>
    <w:div w:id="1024021345">
      <w:bodyDiv w:val="1"/>
      <w:marLeft w:val="0"/>
      <w:marRight w:val="0"/>
      <w:marTop w:val="0"/>
      <w:marBottom w:val="0"/>
      <w:divBdr>
        <w:top w:val="none" w:sz="0" w:space="0" w:color="auto"/>
        <w:left w:val="none" w:sz="0" w:space="0" w:color="auto"/>
        <w:bottom w:val="none" w:sz="0" w:space="0" w:color="auto"/>
        <w:right w:val="none" w:sz="0" w:space="0" w:color="auto"/>
      </w:divBdr>
    </w:div>
    <w:div w:id="1559438249">
      <w:bodyDiv w:val="1"/>
      <w:marLeft w:val="0"/>
      <w:marRight w:val="0"/>
      <w:marTop w:val="0"/>
      <w:marBottom w:val="0"/>
      <w:divBdr>
        <w:top w:val="none" w:sz="0" w:space="0" w:color="auto"/>
        <w:left w:val="none" w:sz="0" w:space="0" w:color="auto"/>
        <w:bottom w:val="none" w:sz="0" w:space="0" w:color="auto"/>
        <w:right w:val="none" w:sz="0" w:space="0" w:color="auto"/>
      </w:divBdr>
    </w:div>
    <w:div w:id="2062752232">
      <w:bodyDiv w:val="1"/>
      <w:marLeft w:val="0"/>
      <w:marRight w:val="0"/>
      <w:marTop w:val="0"/>
      <w:marBottom w:val="0"/>
      <w:divBdr>
        <w:top w:val="none" w:sz="0" w:space="0" w:color="auto"/>
        <w:left w:val="none" w:sz="0" w:space="0" w:color="auto"/>
        <w:bottom w:val="none" w:sz="0" w:space="0" w:color="auto"/>
        <w:right w:val="none" w:sz="0" w:space="0" w:color="auto"/>
      </w:divBdr>
      <w:divsChild>
        <w:div w:id="960720735">
          <w:marLeft w:val="0"/>
          <w:marRight w:val="0"/>
          <w:marTop w:val="0"/>
          <w:marBottom w:val="180"/>
          <w:divBdr>
            <w:top w:val="none" w:sz="0" w:space="0" w:color="auto"/>
            <w:left w:val="none" w:sz="0" w:space="0" w:color="auto"/>
            <w:bottom w:val="none" w:sz="0" w:space="0" w:color="auto"/>
            <w:right w:val="none" w:sz="0" w:space="0" w:color="auto"/>
          </w:divBdr>
        </w:div>
      </w:divsChild>
    </w:div>
    <w:div w:id="2114085309">
      <w:bodyDiv w:val="1"/>
      <w:marLeft w:val="0"/>
      <w:marRight w:val="0"/>
      <w:marTop w:val="0"/>
      <w:marBottom w:val="0"/>
      <w:divBdr>
        <w:top w:val="none" w:sz="0" w:space="0" w:color="auto"/>
        <w:left w:val="none" w:sz="0" w:space="0" w:color="auto"/>
        <w:bottom w:val="none" w:sz="0" w:space="0" w:color="auto"/>
        <w:right w:val="none" w:sz="0" w:space="0" w:color="auto"/>
      </w:divBdr>
      <w:divsChild>
        <w:div w:id="15029051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mraddatz@isett.cl"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0BCF-F98D-4439-BA21-FD1E1652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2</cp:revision>
  <cp:lastPrinted>2021-05-25T15:21:00Z</cp:lastPrinted>
  <dcterms:created xsi:type="dcterms:W3CDTF">2021-05-25T15:22:00Z</dcterms:created>
  <dcterms:modified xsi:type="dcterms:W3CDTF">2021-05-25T15:22:00Z</dcterms:modified>
</cp:coreProperties>
</file>