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2F8C9" w14:textId="76A08E3B" w:rsidR="009B796D" w:rsidRDefault="00373921">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Actividades de aprendizaje Matemática </w:t>
      </w:r>
      <w:r>
        <w:rPr>
          <w:rFonts w:ascii="Times New Roman" w:eastAsia="Times New Roman" w:hAnsi="Times New Roman" w:cs="Times New Roman"/>
          <w:b/>
        </w:rPr>
        <w:t>4</w:t>
      </w:r>
      <w:r w:rsidR="001521FD">
        <w:rPr>
          <w:rFonts w:ascii="Times New Roman" w:eastAsia="Times New Roman" w:hAnsi="Times New Roman" w:cs="Times New Roman"/>
          <w:b/>
          <w:color w:val="000000"/>
        </w:rPr>
        <w:t>° M</w:t>
      </w:r>
      <w:r>
        <w:rPr>
          <w:rFonts w:ascii="Times New Roman" w:eastAsia="Times New Roman" w:hAnsi="Times New Roman" w:cs="Times New Roman"/>
          <w:b/>
          <w:color w:val="000000"/>
        </w:rPr>
        <w:t xml:space="preserve">edio </w:t>
      </w:r>
    </w:p>
    <w:p w14:paraId="538F40E3" w14:textId="77777777" w:rsidR="009B796D" w:rsidRDefault="00CA32D9" w:rsidP="00601EC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Guía N°3</w:t>
      </w:r>
      <w:r w:rsidR="00373921">
        <w:rPr>
          <w:rFonts w:ascii="Times New Roman" w:eastAsia="Times New Roman" w:hAnsi="Times New Roman" w:cs="Times New Roman"/>
          <w:b/>
          <w:color w:val="000000"/>
        </w:rPr>
        <w:t xml:space="preserve"> “</w:t>
      </w:r>
      <w:r w:rsidR="00601EC0">
        <w:rPr>
          <w:rFonts w:ascii="Times New Roman" w:eastAsia="Times New Roman" w:hAnsi="Times New Roman" w:cs="Times New Roman"/>
          <w:b/>
        </w:rPr>
        <w:t>Liquidaciones de sueldo y Presupuesto Familiar”</w:t>
      </w:r>
    </w:p>
    <w:p w14:paraId="39B926B2" w14:textId="77777777" w:rsidR="009B796D" w:rsidRDefault="00373921">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Profesores:</w:t>
      </w:r>
    </w:p>
    <w:p w14:paraId="0F0E5987" w14:textId="77777777" w:rsidR="009B796D" w:rsidRDefault="00373921">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Katherine Castro </w:t>
      </w:r>
      <w:hyperlink r:id="rId8">
        <w:r>
          <w:rPr>
            <w:rFonts w:ascii="Times New Roman" w:eastAsia="Times New Roman" w:hAnsi="Times New Roman" w:cs="Times New Roman"/>
            <w:color w:val="0563C1"/>
            <w:u w:val="single"/>
          </w:rPr>
          <w:t>kcastro@isett.cl</w:t>
        </w:r>
      </w:hyperlink>
    </w:p>
    <w:p w14:paraId="348D41DF" w14:textId="77777777" w:rsidR="009B796D" w:rsidRDefault="00373921">
      <w:pPr>
        <w:pBdr>
          <w:top w:val="nil"/>
          <w:left w:val="nil"/>
          <w:bottom w:val="nil"/>
          <w:right w:val="nil"/>
          <w:between w:val="nil"/>
        </w:pBd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Makarena</w:t>
      </w:r>
      <w:proofErr w:type="spellEnd"/>
      <w:r>
        <w:rPr>
          <w:rFonts w:ascii="Times New Roman" w:eastAsia="Times New Roman" w:hAnsi="Times New Roman" w:cs="Times New Roman"/>
          <w:color w:val="000000"/>
        </w:rPr>
        <w:t xml:space="preserve"> Quintana </w:t>
      </w:r>
      <w:hyperlink r:id="rId9">
        <w:r>
          <w:rPr>
            <w:rFonts w:ascii="Times New Roman" w:eastAsia="Times New Roman" w:hAnsi="Times New Roman" w:cs="Times New Roman"/>
            <w:color w:val="0563C1"/>
            <w:u w:val="single"/>
          </w:rPr>
          <w:t>mquintana@isett.cl</w:t>
        </w:r>
      </w:hyperlink>
      <w:r w:rsidR="00CA32D9">
        <w:rPr>
          <w:rFonts w:ascii="Times New Roman" w:eastAsia="Times New Roman" w:hAnsi="Times New Roman" w:cs="Times New Roman"/>
          <w:color w:val="000000"/>
        </w:rPr>
        <w:t xml:space="preserve"> </w:t>
      </w:r>
    </w:p>
    <w:p w14:paraId="2A24D9D6" w14:textId="77777777" w:rsidR="009B796D" w:rsidRDefault="00373921">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Verónica Silva </w:t>
      </w:r>
      <w:hyperlink r:id="rId10">
        <w:r>
          <w:rPr>
            <w:rFonts w:ascii="Times New Roman" w:eastAsia="Times New Roman" w:hAnsi="Times New Roman" w:cs="Times New Roman"/>
            <w:color w:val="0563C1"/>
            <w:u w:val="single"/>
          </w:rPr>
          <w:t>msilva@isett.cl</w:t>
        </w:r>
      </w:hyperlink>
    </w:p>
    <w:p w14:paraId="62C5A7B4" w14:textId="77777777" w:rsidR="009B796D" w:rsidRDefault="00373921">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Ramiro Peredas </w:t>
      </w:r>
      <w:hyperlink r:id="rId11">
        <w:r>
          <w:rPr>
            <w:rFonts w:ascii="Times New Roman" w:eastAsia="Times New Roman" w:hAnsi="Times New Roman" w:cs="Times New Roman"/>
            <w:color w:val="0563C1"/>
            <w:u w:val="single"/>
          </w:rPr>
          <w:t>rperedas@isett.cl</w:t>
        </w:r>
      </w:hyperlink>
    </w:p>
    <w:p w14:paraId="53BF90BC" w14:textId="77777777" w:rsidR="009B796D" w:rsidRDefault="009B796D">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bl>
      <w:tblPr>
        <w:tblStyle w:val="a"/>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4"/>
        <w:gridCol w:w="1956"/>
        <w:gridCol w:w="3103"/>
      </w:tblGrid>
      <w:tr w:rsidR="009B796D" w14:paraId="281BB385" w14:textId="77777777" w:rsidTr="00623A2D">
        <w:trPr>
          <w:trHeight w:val="188"/>
        </w:trPr>
        <w:tc>
          <w:tcPr>
            <w:tcW w:w="5114" w:type="dxa"/>
          </w:tcPr>
          <w:p w14:paraId="77206F29" w14:textId="77777777" w:rsidR="009B796D" w:rsidRDefault="00373921">
            <w:pPr>
              <w:pBdr>
                <w:top w:val="nil"/>
                <w:left w:val="nil"/>
                <w:bottom w:val="nil"/>
                <w:right w:val="nil"/>
                <w:between w:val="nil"/>
              </w:pBdr>
              <w:rPr>
                <w:color w:val="000000"/>
                <w:sz w:val="22"/>
                <w:szCs w:val="22"/>
              </w:rPr>
            </w:pPr>
            <w:r>
              <w:rPr>
                <w:color w:val="000000"/>
                <w:sz w:val="22"/>
                <w:szCs w:val="22"/>
              </w:rPr>
              <w:t>Estudiante:</w:t>
            </w:r>
          </w:p>
          <w:p w14:paraId="32556331" w14:textId="77777777" w:rsidR="009B796D" w:rsidRDefault="009B796D">
            <w:pPr>
              <w:pBdr>
                <w:top w:val="nil"/>
                <w:left w:val="nil"/>
                <w:bottom w:val="nil"/>
                <w:right w:val="nil"/>
                <w:between w:val="nil"/>
              </w:pBdr>
              <w:rPr>
                <w:color w:val="000000"/>
                <w:sz w:val="22"/>
                <w:szCs w:val="22"/>
              </w:rPr>
            </w:pPr>
          </w:p>
        </w:tc>
        <w:tc>
          <w:tcPr>
            <w:tcW w:w="1956" w:type="dxa"/>
          </w:tcPr>
          <w:p w14:paraId="10CB2CD7" w14:textId="77777777" w:rsidR="009B796D" w:rsidRDefault="00373921">
            <w:pPr>
              <w:pBdr>
                <w:top w:val="nil"/>
                <w:left w:val="nil"/>
                <w:bottom w:val="nil"/>
                <w:right w:val="nil"/>
                <w:between w:val="nil"/>
              </w:pBdr>
              <w:rPr>
                <w:color w:val="000000"/>
                <w:sz w:val="22"/>
                <w:szCs w:val="22"/>
              </w:rPr>
            </w:pPr>
            <w:r>
              <w:rPr>
                <w:color w:val="000000"/>
                <w:sz w:val="22"/>
                <w:szCs w:val="22"/>
              </w:rPr>
              <w:t>Curso:</w:t>
            </w:r>
          </w:p>
        </w:tc>
        <w:tc>
          <w:tcPr>
            <w:tcW w:w="3103" w:type="dxa"/>
          </w:tcPr>
          <w:p w14:paraId="5D83E602" w14:textId="77777777" w:rsidR="009B796D" w:rsidRDefault="00373921">
            <w:pPr>
              <w:pBdr>
                <w:top w:val="nil"/>
                <w:left w:val="nil"/>
                <w:bottom w:val="nil"/>
                <w:right w:val="nil"/>
                <w:between w:val="nil"/>
              </w:pBdr>
              <w:rPr>
                <w:color w:val="000000"/>
                <w:sz w:val="22"/>
                <w:szCs w:val="22"/>
              </w:rPr>
            </w:pPr>
            <w:r>
              <w:rPr>
                <w:color w:val="000000"/>
                <w:sz w:val="22"/>
                <w:szCs w:val="22"/>
              </w:rPr>
              <w:t>Fecha:</w:t>
            </w:r>
          </w:p>
        </w:tc>
      </w:tr>
      <w:tr w:rsidR="009B796D" w14:paraId="17934774" w14:textId="77777777" w:rsidTr="00623A2D">
        <w:tc>
          <w:tcPr>
            <w:tcW w:w="10173" w:type="dxa"/>
            <w:gridSpan w:val="3"/>
          </w:tcPr>
          <w:p w14:paraId="49C2B228" w14:textId="77777777" w:rsidR="009B796D" w:rsidRDefault="00373921">
            <w:pPr>
              <w:pBdr>
                <w:top w:val="nil"/>
                <w:left w:val="nil"/>
                <w:bottom w:val="nil"/>
                <w:right w:val="nil"/>
                <w:between w:val="nil"/>
              </w:pBdr>
              <w:jc w:val="both"/>
              <w:rPr>
                <w:b/>
                <w:color w:val="000000"/>
                <w:sz w:val="22"/>
                <w:szCs w:val="22"/>
              </w:rPr>
            </w:pPr>
            <w:r>
              <w:rPr>
                <w:b/>
                <w:color w:val="000000"/>
                <w:sz w:val="22"/>
                <w:szCs w:val="22"/>
              </w:rPr>
              <w:t>Objetivo de aprendizaje:</w:t>
            </w:r>
          </w:p>
          <w:p w14:paraId="4D399540" w14:textId="77777777" w:rsidR="00601EC0" w:rsidRPr="00601EC0" w:rsidRDefault="00601EC0" w:rsidP="00601EC0">
            <w:pPr>
              <w:pStyle w:val="Prrafodelista"/>
              <w:numPr>
                <w:ilvl w:val="0"/>
                <w:numId w:val="19"/>
              </w:numPr>
              <w:pBdr>
                <w:top w:val="nil"/>
                <w:left w:val="nil"/>
                <w:bottom w:val="nil"/>
                <w:right w:val="nil"/>
                <w:between w:val="nil"/>
              </w:pBdr>
              <w:jc w:val="both"/>
              <w:rPr>
                <w:sz w:val="22"/>
              </w:rPr>
            </w:pPr>
            <w:r w:rsidRPr="00601EC0">
              <w:rPr>
                <w:sz w:val="22"/>
              </w:rPr>
              <w:t>Analizar cantidades porcentuales presentes en liquidaciones de sueldo.</w:t>
            </w:r>
          </w:p>
          <w:p w14:paraId="351FA798" w14:textId="77777777" w:rsidR="009B796D" w:rsidRPr="00601EC0" w:rsidRDefault="00601EC0" w:rsidP="00601EC0">
            <w:pPr>
              <w:pStyle w:val="Prrafodelista"/>
              <w:numPr>
                <w:ilvl w:val="0"/>
                <w:numId w:val="19"/>
              </w:numPr>
              <w:pBdr>
                <w:top w:val="nil"/>
                <w:left w:val="nil"/>
                <w:bottom w:val="nil"/>
                <w:right w:val="nil"/>
                <w:between w:val="nil"/>
              </w:pBdr>
              <w:jc w:val="both"/>
              <w:rPr>
                <w:sz w:val="22"/>
              </w:rPr>
            </w:pPr>
            <w:r w:rsidRPr="00601EC0">
              <w:rPr>
                <w:sz w:val="22"/>
              </w:rPr>
              <w:t>Tomar decisiones a partir de la elaboración de presupuestos familiares y personales.</w:t>
            </w:r>
            <w:r w:rsidR="00454630" w:rsidRPr="00601EC0">
              <w:rPr>
                <w:sz w:val="22"/>
              </w:rPr>
              <w:t xml:space="preserve"> </w:t>
            </w:r>
          </w:p>
          <w:p w14:paraId="1A6D48EA" w14:textId="77777777" w:rsidR="009B796D" w:rsidRPr="00601EC0" w:rsidRDefault="00373921">
            <w:pPr>
              <w:pBdr>
                <w:top w:val="nil"/>
                <w:left w:val="nil"/>
                <w:bottom w:val="nil"/>
                <w:right w:val="nil"/>
                <w:between w:val="nil"/>
              </w:pBdr>
              <w:jc w:val="both"/>
              <w:rPr>
                <w:color w:val="000000"/>
                <w:sz w:val="22"/>
                <w:szCs w:val="22"/>
              </w:rPr>
            </w:pPr>
            <w:r w:rsidRPr="00601EC0">
              <w:rPr>
                <w:b/>
                <w:color w:val="000000"/>
                <w:sz w:val="22"/>
                <w:szCs w:val="22"/>
              </w:rPr>
              <w:t>Indicadores de evaluación</w:t>
            </w:r>
            <w:r w:rsidRPr="00601EC0">
              <w:rPr>
                <w:color w:val="000000"/>
                <w:sz w:val="22"/>
                <w:szCs w:val="22"/>
              </w:rPr>
              <w:t>:</w:t>
            </w:r>
          </w:p>
          <w:p w14:paraId="6D92F28D" w14:textId="77777777" w:rsidR="00601EC0" w:rsidRDefault="00306D7B" w:rsidP="0035164B">
            <w:pPr>
              <w:pStyle w:val="Prrafodelista"/>
              <w:numPr>
                <w:ilvl w:val="0"/>
                <w:numId w:val="7"/>
              </w:numPr>
              <w:pBdr>
                <w:top w:val="nil"/>
                <w:left w:val="nil"/>
                <w:bottom w:val="nil"/>
                <w:right w:val="nil"/>
                <w:between w:val="nil"/>
              </w:pBdr>
              <w:jc w:val="both"/>
              <w:rPr>
                <w:color w:val="000000"/>
                <w:sz w:val="22"/>
              </w:rPr>
            </w:pPr>
            <w:r>
              <w:rPr>
                <w:color w:val="000000"/>
                <w:sz w:val="22"/>
              </w:rPr>
              <w:t>Identifica porcentajes y calcula montos según los descuentos realizados en un sueldo bruto en base a las leyes sociales chilenas.</w:t>
            </w:r>
          </w:p>
          <w:p w14:paraId="396FF83E" w14:textId="77777777" w:rsidR="007A006E" w:rsidRPr="00306D7B" w:rsidRDefault="00306D7B" w:rsidP="00306D7B">
            <w:pPr>
              <w:pStyle w:val="Prrafodelista"/>
              <w:numPr>
                <w:ilvl w:val="0"/>
                <w:numId w:val="7"/>
              </w:numPr>
              <w:pBdr>
                <w:top w:val="nil"/>
                <w:left w:val="nil"/>
                <w:bottom w:val="nil"/>
                <w:right w:val="nil"/>
                <w:between w:val="nil"/>
              </w:pBdr>
              <w:jc w:val="both"/>
              <w:rPr>
                <w:color w:val="000000"/>
                <w:sz w:val="22"/>
              </w:rPr>
            </w:pPr>
            <w:r>
              <w:rPr>
                <w:color w:val="000000"/>
                <w:sz w:val="22"/>
              </w:rPr>
              <w:t>Calcula y compara cantidades de ingresos y gastos en un presupuesto.</w:t>
            </w:r>
          </w:p>
        </w:tc>
      </w:tr>
    </w:tbl>
    <w:p w14:paraId="0828FA52" w14:textId="77777777" w:rsidR="009B796D" w:rsidRDefault="009B796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2717D2B7" w14:textId="77777777" w:rsidR="00A83CA4" w:rsidRDefault="00601EC0">
      <w:pPr>
        <w:pBdr>
          <w:top w:val="nil"/>
          <w:left w:val="nil"/>
          <w:bottom w:val="nil"/>
          <w:right w:val="nil"/>
          <w:between w:val="nil"/>
        </w:pBdr>
        <w:spacing w:after="0" w:line="240" w:lineRule="auto"/>
        <w:jc w:val="both"/>
        <w:rPr>
          <w:rFonts w:ascii="Times New Roman" w:hAnsi="Times New Roman" w:cs="Times New Roman"/>
          <w:b/>
          <w:noProof/>
        </w:rPr>
      </w:pPr>
      <w:r w:rsidRPr="00601EC0">
        <w:rPr>
          <w:rFonts w:ascii="Times New Roman" w:hAnsi="Times New Roman" w:cs="Times New Roman"/>
          <w:b/>
          <w:noProof/>
        </w:rPr>
        <w:t>Instrucciones</w:t>
      </w:r>
      <w:r>
        <w:rPr>
          <w:rFonts w:ascii="Times New Roman" w:hAnsi="Times New Roman" w:cs="Times New Roman"/>
          <w:b/>
          <w:noProof/>
        </w:rPr>
        <w:t>:</w:t>
      </w:r>
    </w:p>
    <w:p w14:paraId="57FB6F6D" w14:textId="77777777" w:rsidR="00601EC0" w:rsidRDefault="00601EC0" w:rsidP="00601EC0">
      <w:pPr>
        <w:pStyle w:val="Prrafodelista"/>
        <w:numPr>
          <w:ilvl w:val="0"/>
          <w:numId w:val="19"/>
        </w:numPr>
        <w:pBdr>
          <w:top w:val="nil"/>
          <w:left w:val="nil"/>
          <w:bottom w:val="nil"/>
          <w:right w:val="nil"/>
          <w:between w:val="nil"/>
        </w:pBdr>
        <w:spacing w:after="0" w:line="240" w:lineRule="auto"/>
        <w:jc w:val="both"/>
        <w:rPr>
          <w:rFonts w:ascii="Times New Roman" w:hAnsi="Times New Roman" w:cs="Times New Roman"/>
          <w:noProof/>
        </w:rPr>
      </w:pPr>
      <w:r>
        <w:rPr>
          <w:rFonts w:ascii="Times New Roman" w:hAnsi="Times New Roman" w:cs="Times New Roman"/>
          <w:noProof/>
        </w:rPr>
        <w:t>Lee las siguientes definiciones y resuelve los ejercicios que aparecen a continuación, respondiendo a las preguntas en cada caso.</w:t>
      </w:r>
    </w:p>
    <w:p w14:paraId="63EE843C" w14:textId="77777777" w:rsidR="00601EC0" w:rsidRPr="00BC3AF4" w:rsidRDefault="00E05C95" w:rsidP="00601EC0">
      <w:pPr>
        <w:pStyle w:val="Prrafodelista"/>
        <w:numPr>
          <w:ilvl w:val="0"/>
          <w:numId w:val="19"/>
        </w:numPr>
        <w:pBdr>
          <w:top w:val="nil"/>
          <w:left w:val="nil"/>
          <w:bottom w:val="nil"/>
          <w:right w:val="nil"/>
          <w:between w:val="nil"/>
        </w:pBdr>
        <w:spacing w:after="0" w:line="240" w:lineRule="auto"/>
        <w:jc w:val="both"/>
        <w:rPr>
          <w:rFonts w:ascii="Times New Roman" w:hAnsi="Times New Roman" w:cs="Times New Roman"/>
          <w:noProof/>
        </w:rPr>
      </w:pPr>
      <w:r>
        <w:rPr>
          <w:rFonts w:ascii="Times New Roman" w:hAnsi="Times New Roman" w:cs="Times New Roman"/>
          <w:noProof/>
        </w:rPr>
        <w:t>Desarrolla los ejercicios de la sección “</w:t>
      </w:r>
      <w:r>
        <w:rPr>
          <w:rFonts w:ascii="Times New Roman" w:hAnsi="Times New Roman" w:cs="Times New Roman"/>
          <w:b/>
          <w:noProof/>
        </w:rPr>
        <w:t>Actividades”, que son las que deberás desarrollar y enviar a tu profesora o profesor correspondiente.</w:t>
      </w:r>
    </w:p>
    <w:p w14:paraId="5053D141" w14:textId="77777777" w:rsidR="00BC3AF4" w:rsidRPr="00601EC0" w:rsidRDefault="00BC3AF4" w:rsidP="00601EC0">
      <w:pPr>
        <w:pStyle w:val="Prrafodelista"/>
        <w:numPr>
          <w:ilvl w:val="0"/>
          <w:numId w:val="19"/>
        </w:numPr>
        <w:pBdr>
          <w:top w:val="nil"/>
          <w:left w:val="nil"/>
          <w:bottom w:val="nil"/>
          <w:right w:val="nil"/>
          <w:between w:val="nil"/>
        </w:pBdr>
        <w:spacing w:after="0" w:line="240" w:lineRule="auto"/>
        <w:jc w:val="both"/>
        <w:rPr>
          <w:rFonts w:ascii="Times New Roman" w:hAnsi="Times New Roman" w:cs="Times New Roman"/>
          <w:noProof/>
        </w:rPr>
      </w:pPr>
      <w:r>
        <w:rPr>
          <w:rFonts w:ascii="Times New Roman" w:hAnsi="Times New Roman" w:cs="Times New Roman"/>
          <w:noProof/>
        </w:rPr>
        <w:t>La fecha de entrega para esta guía, es el 14 de mayo como máximo.</w:t>
      </w:r>
    </w:p>
    <w:p w14:paraId="5F3ED595" w14:textId="77777777" w:rsidR="00623A2D" w:rsidRDefault="00623A2D" w:rsidP="00DA3337">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8"/>
        </w:rPr>
      </w:pPr>
    </w:p>
    <w:p w14:paraId="519C0CFE" w14:textId="77777777" w:rsidR="00AE15FB" w:rsidRDefault="00AE15FB" w:rsidP="00623A2D">
      <w:pPr>
        <w:pBdr>
          <w:top w:val="nil"/>
          <w:left w:val="nil"/>
          <w:bottom w:val="nil"/>
          <w:right w:val="nil"/>
          <w:between w:val="nil"/>
        </w:pBdr>
        <w:spacing w:after="0" w:line="240" w:lineRule="auto"/>
        <w:ind w:right="-799"/>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Sueldo base y salario mínimo</w:t>
      </w:r>
    </w:p>
    <w:p w14:paraId="16D1740A" w14:textId="77777777" w:rsidR="00623A2D" w:rsidRDefault="00623A2D" w:rsidP="00623A2D">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rPr>
      </w:pPr>
    </w:p>
    <w:p w14:paraId="5839A6BF" w14:textId="15003F18" w:rsidR="00AE15FB" w:rsidRPr="00623A2D" w:rsidRDefault="00AE15FB" w:rsidP="00623A2D">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rPr>
      </w:pPr>
      <w:r w:rsidRPr="00623A2D">
        <w:rPr>
          <w:rFonts w:ascii="Times New Roman" w:eastAsia="Times New Roman" w:hAnsi="Times New Roman" w:cs="Times New Roman"/>
          <w:b/>
          <w:color w:val="000000"/>
        </w:rPr>
        <w:t>¿Qué es el sueldo base?</w:t>
      </w:r>
      <w:r w:rsidR="00623A2D">
        <w:rPr>
          <w:rFonts w:ascii="Times New Roman" w:eastAsia="Times New Roman" w:hAnsi="Times New Roman" w:cs="Times New Roman"/>
          <w:b/>
          <w:color w:val="000000"/>
        </w:rPr>
        <w:t xml:space="preserve"> </w:t>
      </w:r>
      <w:r w:rsidRPr="00AE15FB">
        <w:rPr>
          <w:rFonts w:ascii="Times New Roman" w:eastAsia="Times New Roman" w:hAnsi="Times New Roman" w:cs="Times New Roman"/>
          <w:color w:val="000000"/>
        </w:rPr>
        <w:t>Es el pago en dinero, obligatorio y fijo, pagado por períodos iguales, que recibe un trabajador por la prestación de sus servicios en una jornada ordinaria de trabajo, determinado en su contrato.</w:t>
      </w:r>
    </w:p>
    <w:p w14:paraId="6E9772EB" w14:textId="0BD9365A" w:rsidR="00AE15FB" w:rsidRPr="00623A2D" w:rsidRDefault="00AE15FB" w:rsidP="00623A2D">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rPr>
      </w:pPr>
      <w:r w:rsidRPr="00623A2D">
        <w:rPr>
          <w:rFonts w:ascii="Times New Roman" w:eastAsia="Times New Roman" w:hAnsi="Times New Roman" w:cs="Times New Roman"/>
          <w:b/>
          <w:color w:val="000000"/>
        </w:rPr>
        <w:t>¿Qué es el salario mínimo?</w:t>
      </w:r>
      <w:r w:rsidR="00623A2D">
        <w:rPr>
          <w:rFonts w:ascii="Times New Roman" w:eastAsia="Times New Roman" w:hAnsi="Times New Roman" w:cs="Times New Roman"/>
          <w:b/>
          <w:color w:val="000000"/>
        </w:rPr>
        <w:t xml:space="preserve"> </w:t>
      </w:r>
      <w:r w:rsidRPr="00AE15FB">
        <w:rPr>
          <w:rFonts w:ascii="Times New Roman" w:eastAsia="Times New Roman" w:hAnsi="Times New Roman" w:cs="Times New Roman"/>
          <w:color w:val="000000"/>
        </w:rPr>
        <w:t>Es la remuneración mínima que fija la ley por el pago de servicios a un trabajador.</w:t>
      </w:r>
    </w:p>
    <w:p w14:paraId="2CA5796A" w14:textId="77777777" w:rsidR="00623A2D" w:rsidRDefault="0054604A" w:rsidP="00623A2D">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rPr>
      </w:pPr>
      <w:r w:rsidRPr="00623A2D">
        <w:rPr>
          <w:rFonts w:ascii="Times New Roman" w:eastAsia="Times New Roman" w:hAnsi="Times New Roman" w:cs="Times New Roman"/>
          <w:b/>
          <w:color w:val="000000"/>
        </w:rPr>
        <w:t>¿Puede el salario base ser menor que el salario mínimo?</w:t>
      </w:r>
      <w:r w:rsidR="00623A2D">
        <w:rPr>
          <w:rFonts w:ascii="Times New Roman" w:eastAsia="Times New Roman" w:hAnsi="Times New Roman" w:cs="Times New Roman"/>
          <w:b/>
          <w:color w:val="000000"/>
        </w:rPr>
        <w:t xml:space="preserve"> </w:t>
      </w:r>
      <w:r w:rsidRPr="0054604A">
        <w:rPr>
          <w:rFonts w:ascii="Times New Roman" w:eastAsia="Times New Roman" w:hAnsi="Times New Roman" w:cs="Times New Roman"/>
          <w:color w:val="000000"/>
        </w:rPr>
        <w:t>A partir del 21 de julio de 2008 la ley estableció que el sueldo base de un trabajador no podrá ser inferior al ingreso mínimo. Se exceptúan de esta norma aquellos trabajadores exentos de cumplimiento de jornada.</w:t>
      </w:r>
    </w:p>
    <w:p w14:paraId="33DF411B" w14:textId="77777777" w:rsidR="00623A2D" w:rsidRDefault="00623A2D" w:rsidP="00623A2D">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rPr>
      </w:pPr>
    </w:p>
    <w:p w14:paraId="6E92129D" w14:textId="632F97CB" w:rsidR="00CA32D9" w:rsidRPr="00623A2D" w:rsidRDefault="00DA3337" w:rsidP="00623A2D">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DA3337">
        <w:rPr>
          <w:rFonts w:ascii="Times New Roman" w:eastAsia="Times New Roman" w:hAnsi="Times New Roman" w:cs="Times New Roman"/>
          <w:b/>
          <w:color w:val="000000"/>
          <w:u w:val="single"/>
        </w:rPr>
        <w:t>Liquidaciones de sueldo</w:t>
      </w:r>
    </w:p>
    <w:p w14:paraId="74E0F67C" w14:textId="77777777" w:rsidR="00DA3337" w:rsidRDefault="00DA3337">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755CF126" w14:textId="77777777" w:rsidR="00CA32D9" w:rsidRPr="00DA3337" w:rsidRDefault="00CA32D9" w:rsidP="00DA333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r w:rsidRPr="00DA3337">
        <w:rPr>
          <w:rFonts w:ascii="Times New Roman" w:eastAsia="Times New Roman" w:hAnsi="Times New Roman" w:cs="Times New Roman"/>
          <w:color w:val="000000"/>
        </w:rPr>
        <w:t xml:space="preserve">En el sueldo que recibe un empleado en Chile hay un </w:t>
      </w:r>
      <w:r w:rsidRPr="00725AC0">
        <w:rPr>
          <w:rFonts w:ascii="Times New Roman" w:eastAsia="Times New Roman" w:hAnsi="Times New Roman" w:cs="Times New Roman"/>
          <w:b/>
          <w:color w:val="000000"/>
        </w:rPr>
        <w:t>valor bruto</w:t>
      </w:r>
      <w:r w:rsidRPr="00DA3337">
        <w:rPr>
          <w:rFonts w:ascii="Times New Roman" w:eastAsia="Times New Roman" w:hAnsi="Times New Roman" w:cs="Times New Roman"/>
          <w:color w:val="000000"/>
        </w:rPr>
        <w:t xml:space="preserve"> (dinero que paga mensualmente el empleador) y un </w:t>
      </w:r>
      <w:r w:rsidRPr="00725AC0">
        <w:rPr>
          <w:rFonts w:ascii="Times New Roman" w:eastAsia="Times New Roman" w:hAnsi="Times New Roman" w:cs="Times New Roman"/>
          <w:b/>
          <w:color w:val="000000"/>
        </w:rPr>
        <w:t>valor líquido</w:t>
      </w:r>
      <w:r w:rsidRPr="00DA3337">
        <w:rPr>
          <w:rFonts w:ascii="Times New Roman" w:eastAsia="Times New Roman" w:hAnsi="Times New Roman" w:cs="Times New Roman"/>
          <w:color w:val="000000"/>
        </w:rPr>
        <w:t xml:space="preserve"> (dinero mensual que recibe el empleado). El sueldo líquido se obtiene al descontar del sueldo bruto, impuestos y leyes sociales.</w:t>
      </w:r>
    </w:p>
    <w:p w14:paraId="48751521" w14:textId="77777777" w:rsidR="00CA32D9" w:rsidRPr="00DA3337" w:rsidRDefault="00CA32D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DA3337">
        <w:rPr>
          <w:rFonts w:ascii="Times New Roman" w:eastAsia="Times New Roman" w:hAnsi="Times New Roman" w:cs="Times New Roman"/>
          <w:color w:val="000000"/>
        </w:rPr>
        <w:t>Las leyes sociales en Chile son:</w:t>
      </w:r>
    </w:p>
    <w:p w14:paraId="4EB87FEF" w14:textId="77777777" w:rsidR="00CA32D9" w:rsidRPr="00DA3337" w:rsidRDefault="0071450D" w:rsidP="00CA32D9">
      <w:pPr>
        <w:pStyle w:val="Prrafodelista"/>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Cotización de AFP: 11% aproximado, pero este porcentaje varía según la AFP, y si el trabajador es dependiente o independiente.</w:t>
      </w:r>
    </w:p>
    <w:p w14:paraId="1710D1B6" w14:textId="77777777" w:rsidR="00CA32D9" w:rsidRPr="00DA3337" w:rsidRDefault="00CA32D9" w:rsidP="00CA32D9">
      <w:pPr>
        <w:pStyle w:val="Prrafodelista"/>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DA3337">
        <w:rPr>
          <w:rFonts w:ascii="Times New Roman" w:eastAsia="Times New Roman" w:hAnsi="Times New Roman" w:cs="Times New Roman"/>
          <w:color w:val="000000"/>
        </w:rPr>
        <w:t>Cotización de salud: 7%</w:t>
      </w:r>
    </w:p>
    <w:p w14:paraId="7B49FD71" w14:textId="77777777" w:rsidR="00CA32D9" w:rsidRPr="00DA3337" w:rsidRDefault="00CA32D9" w:rsidP="00CA32D9">
      <w:pPr>
        <w:pStyle w:val="Prrafodelista"/>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DA3337">
        <w:rPr>
          <w:rFonts w:ascii="Times New Roman" w:eastAsia="Times New Roman" w:hAnsi="Times New Roman" w:cs="Times New Roman"/>
          <w:color w:val="000000"/>
        </w:rPr>
        <w:t>Seguro de cesantía: 0,4%</w:t>
      </w:r>
    </w:p>
    <w:p w14:paraId="608CDF72" w14:textId="77777777" w:rsidR="00EC6703" w:rsidRDefault="00EC6703" w:rsidP="0071450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7C5D6531" w14:textId="77777777" w:rsidR="00623A2D" w:rsidRDefault="00623A2D" w:rsidP="0071450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26000688" w14:textId="77777777" w:rsidR="00623A2D" w:rsidRDefault="00623A2D" w:rsidP="0071450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6A076173" w14:textId="77777777" w:rsidR="00623A2D" w:rsidRDefault="00623A2D" w:rsidP="0071450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38327502" w14:textId="77777777" w:rsidR="00623A2D" w:rsidRDefault="00623A2D" w:rsidP="0071450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2BFADB7" w14:textId="77777777" w:rsidR="00623A2D" w:rsidRDefault="00623A2D" w:rsidP="0071450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E77ECBF" w14:textId="77777777" w:rsidR="00623A2D" w:rsidRDefault="00623A2D" w:rsidP="0071450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1764FAF3" w14:textId="77777777" w:rsidR="0071450D" w:rsidRPr="0071450D" w:rsidRDefault="0071450D" w:rsidP="0071450D">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En la siguiente tabla, se presenta la taza de cotización obligatoria según la AFP y si el trabajador es dependiente o independiente.</w:t>
      </w:r>
    </w:p>
    <w:tbl>
      <w:tblPr>
        <w:tblStyle w:val="Tablaconcuadrcula"/>
        <w:tblW w:w="9889" w:type="dxa"/>
        <w:tblLook w:val="04A0" w:firstRow="1" w:lastRow="0" w:firstColumn="1" w:lastColumn="0" w:noHBand="0" w:noVBand="1"/>
      </w:tblPr>
      <w:tblGrid>
        <w:gridCol w:w="2244"/>
        <w:gridCol w:w="2244"/>
        <w:gridCol w:w="2245"/>
        <w:gridCol w:w="3156"/>
      </w:tblGrid>
      <w:tr w:rsidR="0071450D" w14:paraId="5E901664" w14:textId="77777777" w:rsidTr="00623A2D">
        <w:tc>
          <w:tcPr>
            <w:tcW w:w="2244" w:type="dxa"/>
            <w:vMerge w:val="restart"/>
            <w:shd w:val="clear" w:color="auto" w:fill="F2F2F2" w:themeFill="background1" w:themeFillShade="F2"/>
          </w:tcPr>
          <w:p w14:paraId="17FBEA49" w14:textId="77777777" w:rsidR="0071450D" w:rsidRDefault="0071450D" w:rsidP="00AE15F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AFP</w:t>
            </w:r>
          </w:p>
        </w:tc>
        <w:tc>
          <w:tcPr>
            <w:tcW w:w="7645" w:type="dxa"/>
            <w:gridSpan w:val="3"/>
            <w:shd w:val="clear" w:color="auto" w:fill="F2F2F2" w:themeFill="background1" w:themeFillShade="F2"/>
          </w:tcPr>
          <w:p w14:paraId="3657BA3A" w14:textId="77777777" w:rsidR="0071450D" w:rsidRDefault="0071450D" w:rsidP="00AE15F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Tasa de cotización obligatorio AFP</w:t>
            </w:r>
          </w:p>
        </w:tc>
      </w:tr>
      <w:tr w:rsidR="0071450D" w14:paraId="66AF9282" w14:textId="77777777" w:rsidTr="00623A2D">
        <w:tc>
          <w:tcPr>
            <w:tcW w:w="2244" w:type="dxa"/>
            <w:vMerge/>
            <w:shd w:val="clear" w:color="auto" w:fill="F2F2F2" w:themeFill="background1" w:themeFillShade="F2"/>
          </w:tcPr>
          <w:p w14:paraId="58B7D391" w14:textId="77777777" w:rsidR="0071450D" w:rsidRDefault="0071450D" w:rsidP="00AE15FB">
            <w:pPr>
              <w:jc w:val="center"/>
              <w:rPr>
                <w:rFonts w:ascii="Times New Roman" w:eastAsia="Times New Roman" w:hAnsi="Times New Roman" w:cs="Times New Roman"/>
                <w:color w:val="000000"/>
              </w:rPr>
            </w:pPr>
          </w:p>
        </w:tc>
        <w:tc>
          <w:tcPr>
            <w:tcW w:w="7645" w:type="dxa"/>
            <w:gridSpan w:val="3"/>
            <w:shd w:val="clear" w:color="auto" w:fill="F2F2F2" w:themeFill="background1" w:themeFillShade="F2"/>
          </w:tcPr>
          <w:p w14:paraId="1F3C4854" w14:textId="77777777" w:rsidR="0071450D" w:rsidRDefault="0071450D" w:rsidP="00AE15F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Tasa AFP Trabajadores</w:t>
            </w:r>
          </w:p>
        </w:tc>
      </w:tr>
      <w:tr w:rsidR="0071450D" w14:paraId="57DD8F27" w14:textId="77777777" w:rsidTr="00623A2D">
        <w:tc>
          <w:tcPr>
            <w:tcW w:w="2244" w:type="dxa"/>
            <w:vMerge/>
            <w:shd w:val="clear" w:color="auto" w:fill="F2F2F2" w:themeFill="background1" w:themeFillShade="F2"/>
          </w:tcPr>
          <w:p w14:paraId="789476D1" w14:textId="77777777" w:rsidR="0071450D" w:rsidRDefault="0071450D" w:rsidP="00AE15FB">
            <w:pPr>
              <w:jc w:val="center"/>
              <w:rPr>
                <w:rFonts w:ascii="Times New Roman" w:eastAsia="Times New Roman" w:hAnsi="Times New Roman" w:cs="Times New Roman"/>
                <w:color w:val="000000"/>
              </w:rPr>
            </w:pPr>
          </w:p>
        </w:tc>
        <w:tc>
          <w:tcPr>
            <w:tcW w:w="4489" w:type="dxa"/>
            <w:gridSpan w:val="2"/>
            <w:shd w:val="clear" w:color="auto" w:fill="F2F2F2" w:themeFill="background1" w:themeFillShade="F2"/>
          </w:tcPr>
          <w:p w14:paraId="729F17D9" w14:textId="77777777" w:rsidR="0071450D" w:rsidRDefault="0071450D" w:rsidP="00AE15F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Dependientes</w:t>
            </w:r>
          </w:p>
        </w:tc>
        <w:tc>
          <w:tcPr>
            <w:tcW w:w="3156" w:type="dxa"/>
            <w:shd w:val="clear" w:color="auto" w:fill="F2F2F2" w:themeFill="background1" w:themeFillShade="F2"/>
          </w:tcPr>
          <w:p w14:paraId="5C62DDA3" w14:textId="77777777" w:rsidR="0071450D" w:rsidRDefault="0071450D" w:rsidP="00AE15F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Independientes</w:t>
            </w:r>
          </w:p>
        </w:tc>
      </w:tr>
      <w:tr w:rsidR="0071450D" w14:paraId="7DFD7716" w14:textId="77777777" w:rsidTr="00623A2D">
        <w:tc>
          <w:tcPr>
            <w:tcW w:w="2244" w:type="dxa"/>
            <w:vMerge/>
            <w:shd w:val="clear" w:color="auto" w:fill="F2F2F2" w:themeFill="background1" w:themeFillShade="F2"/>
          </w:tcPr>
          <w:p w14:paraId="69C9BC4F" w14:textId="77777777" w:rsidR="0071450D" w:rsidRDefault="0071450D" w:rsidP="00AE15FB">
            <w:pPr>
              <w:jc w:val="center"/>
              <w:rPr>
                <w:rFonts w:ascii="Times New Roman" w:eastAsia="Times New Roman" w:hAnsi="Times New Roman" w:cs="Times New Roman"/>
                <w:color w:val="000000"/>
              </w:rPr>
            </w:pPr>
          </w:p>
        </w:tc>
        <w:tc>
          <w:tcPr>
            <w:tcW w:w="2244" w:type="dxa"/>
            <w:shd w:val="clear" w:color="auto" w:fill="F2F2F2" w:themeFill="background1" w:themeFillShade="F2"/>
          </w:tcPr>
          <w:p w14:paraId="7B4A072D" w14:textId="77777777" w:rsidR="0071450D" w:rsidRDefault="0071450D" w:rsidP="00AE15F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Tasa AFP</w:t>
            </w:r>
          </w:p>
        </w:tc>
        <w:tc>
          <w:tcPr>
            <w:tcW w:w="2245" w:type="dxa"/>
            <w:shd w:val="clear" w:color="auto" w:fill="F2F2F2" w:themeFill="background1" w:themeFillShade="F2"/>
          </w:tcPr>
          <w:p w14:paraId="62023970" w14:textId="77777777" w:rsidR="0071450D" w:rsidRDefault="0071450D" w:rsidP="00AE15F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SIS (1) (2)</w:t>
            </w:r>
          </w:p>
        </w:tc>
        <w:tc>
          <w:tcPr>
            <w:tcW w:w="3156" w:type="dxa"/>
            <w:shd w:val="clear" w:color="auto" w:fill="F2F2F2" w:themeFill="background1" w:themeFillShade="F2"/>
          </w:tcPr>
          <w:p w14:paraId="0A6273B4" w14:textId="77777777" w:rsidR="0071450D" w:rsidRDefault="0071450D" w:rsidP="00AE15F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Tasa AFP (3)</w:t>
            </w:r>
          </w:p>
        </w:tc>
      </w:tr>
      <w:tr w:rsidR="0071450D" w14:paraId="5BBB3899" w14:textId="77777777" w:rsidTr="00623A2D">
        <w:tc>
          <w:tcPr>
            <w:tcW w:w="2244" w:type="dxa"/>
          </w:tcPr>
          <w:p w14:paraId="7FCE77C1" w14:textId="77777777" w:rsidR="0071450D" w:rsidRDefault="0071450D" w:rsidP="0071450D">
            <w:pPr>
              <w:jc w:val="both"/>
              <w:rPr>
                <w:rFonts w:ascii="Times New Roman" w:eastAsia="Times New Roman" w:hAnsi="Times New Roman" w:cs="Times New Roman"/>
                <w:color w:val="000000"/>
              </w:rPr>
            </w:pPr>
            <w:r>
              <w:rPr>
                <w:rFonts w:ascii="Times New Roman" w:eastAsia="Times New Roman" w:hAnsi="Times New Roman" w:cs="Times New Roman"/>
                <w:color w:val="000000"/>
              </w:rPr>
              <w:t>Capital</w:t>
            </w:r>
          </w:p>
        </w:tc>
        <w:tc>
          <w:tcPr>
            <w:tcW w:w="2244" w:type="dxa"/>
          </w:tcPr>
          <w:p w14:paraId="2ED5358E" w14:textId="77777777" w:rsidR="0071450D" w:rsidRDefault="0071450D" w:rsidP="00AE15F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11,44%</w:t>
            </w:r>
          </w:p>
        </w:tc>
        <w:tc>
          <w:tcPr>
            <w:tcW w:w="2245" w:type="dxa"/>
          </w:tcPr>
          <w:p w14:paraId="4474479A" w14:textId="77777777" w:rsidR="0071450D" w:rsidRDefault="00AE15FB" w:rsidP="00AE15F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1,94%</w:t>
            </w:r>
          </w:p>
        </w:tc>
        <w:tc>
          <w:tcPr>
            <w:tcW w:w="3156" w:type="dxa"/>
          </w:tcPr>
          <w:p w14:paraId="3BEBAF92" w14:textId="77777777" w:rsidR="0071450D" w:rsidRDefault="00AE15FB" w:rsidP="00AE15F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13,38%</w:t>
            </w:r>
          </w:p>
        </w:tc>
      </w:tr>
      <w:tr w:rsidR="0071450D" w14:paraId="157010E1" w14:textId="77777777" w:rsidTr="00623A2D">
        <w:tc>
          <w:tcPr>
            <w:tcW w:w="2244" w:type="dxa"/>
          </w:tcPr>
          <w:p w14:paraId="38772724" w14:textId="77777777" w:rsidR="0071450D" w:rsidRDefault="0071450D" w:rsidP="0071450D">
            <w:pPr>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Cuprum</w:t>
            </w:r>
            <w:proofErr w:type="spellEnd"/>
          </w:p>
        </w:tc>
        <w:tc>
          <w:tcPr>
            <w:tcW w:w="2244" w:type="dxa"/>
          </w:tcPr>
          <w:p w14:paraId="4E255696" w14:textId="77777777" w:rsidR="0071450D" w:rsidRDefault="00AE15FB" w:rsidP="00AE15F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11,44%</w:t>
            </w:r>
          </w:p>
        </w:tc>
        <w:tc>
          <w:tcPr>
            <w:tcW w:w="2245" w:type="dxa"/>
          </w:tcPr>
          <w:p w14:paraId="09778F6A" w14:textId="77777777" w:rsidR="0071450D" w:rsidRDefault="00AE15FB" w:rsidP="00AE15F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1,94%</w:t>
            </w:r>
          </w:p>
        </w:tc>
        <w:tc>
          <w:tcPr>
            <w:tcW w:w="3156" w:type="dxa"/>
          </w:tcPr>
          <w:p w14:paraId="4AC57D98" w14:textId="77777777" w:rsidR="0071450D" w:rsidRDefault="00AE15FB" w:rsidP="00AE15F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13,38%</w:t>
            </w:r>
          </w:p>
        </w:tc>
      </w:tr>
      <w:tr w:rsidR="0071450D" w14:paraId="5F041187" w14:textId="77777777" w:rsidTr="00623A2D">
        <w:tc>
          <w:tcPr>
            <w:tcW w:w="2244" w:type="dxa"/>
          </w:tcPr>
          <w:p w14:paraId="0744475B" w14:textId="77777777" w:rsidR="0071450D" w:rsidRDefault="0071450D" w:rsidP="0071450D">
            <w:pPr>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Habitat</w:t>
            </w:r>
            <w:proofErr w:type="spellEnd"/>
          </w:p>
        </w:tc>
        <w:tc>
          <w:tcPr>
            <w:tcW w:w="2244" w:type="dxa"/>
          </w:tcPr>
          <w:p w14:paraId="617229B3" w14:textId="77777777" w:rsidR="0071450D" w:rsidRDefault="00AE15FB" w:rsidP="00AE15F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11,27%</w:t>
            </w:r>
          </w:p>
        </w:tc>
        <w:tc>
          <w:tcPr>
            <w:tcW w:w="2245" w:type="dxa"/>
          </w:tcPr>
          <w:p w14:paraId="73B6A858" w14:textId="77777777" w:rsidR="0071450D" w:rsidRDefault="00AE15FB" w:rsidP="00AE15F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1,94%</w:t>
            </w:r>
          </w:p>
        </w:tc>
        <w:tc>
          <w:tcPr>
            <w:tcW w:w="3156" w:type="dxa"/>
          </w:tcPr>
          <w:p w14:paraId="41651C86" w14:textId="77777777" w:rsidR="0071450D" w:rsidRDefault="00AE15FB" w:rsidP="00AE15F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13,21%</w:t>
            </w:r>
          </w:p>
        </w:tc>
      </w:tr>
      <w:tr w:rsidR="0071450D" w14:paraId="3318D170" w14:textId="77777777" w:rsidTr="00623A2D">
        <w:tc>
          <w:tcPr>
            <w:tcW w:w="2244" w:type="dxa"/>
          </w:tcPr>
          <w:p w14:paraId="3A214182" w14:textId="77777777" w:rsidR="0071450D" w:rsidRDefault="0071450D" w:rsidP="0071450D">
            <w:pPr>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PlanVital</w:t>
            </w:r>
            <w:proofErr w:type="spellEnd"/>
          </w:p>
        </w:tc>
        <w:tc>
          <w:tcPr>
            <w:tcW w:w="2244" w:type="dxa"/>
          </w:tcPr>
          <w:p w14:paraId="28DAED6C" w14:textId="77777777" w:rsidR="0071450D" w:rsidRDefault="00AE15FB" w:rsidP="00AE15F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11,16%</w:t>
            </w:r>
          </w:p>
        </w:tc>
        <w:tc>
          <w:tcPr>
            <w:tcW w:w="2245" w:type="dxa"/>
          </w:tcPr>
          <w:p w14:paraId="71D30FDD" w14:textId="77777777" w:rsidR="0071450D" w:rsidRDefault="00AE15FB" w:rsidP="00AE15F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1,94%</w:t>
            </w:r>
          </w:p>
        </w:tc>
        <w:tc>
          <w:tcPr>
            <w:tcW w:w="3156" w:type="dxa"/>
          </w:tcPr>
          <w:p w14:paraId="49148400" w14:textId="77777777" w:rsidR="0071450D" w:rsidRDefault="00AE15FB" w:rsidP="00AE15F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13,10%</w:t>
            </w:r>
          </w:p>
        </w:tc>
      </w:tr>
      <w:tr w:rsidR="0071450D" w14:paraId="74CAF48E" w14:textId="77777777" w:rsidTr="00623A2D">
        <w:tc>
          <w:tcPr>
            <w:tcW w:w="2244" w:type="dxa"/>
          </w:tcPr>
          <w:p w14:paraId="5A277C92" w14:textId="77777777" w:rsidR="0071450D" w:rsidRDefault="0071450D" w:rsidP="0071450D">
            <w:pPr>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ProVida</w:t>
            </w:r>
            <w:proofErr w:type="spellEnd"/>
          </w:p>
        </w:tc>
        <w:tc>
          <w:tcPr>
            <w:tcW w:w="2244" w:type="dxa"/>
          </w:tcPr>
          <w:p w14:paraId="37E2C06F" w14:textId="77777777" w:rsidR="0071450D" w:rsidRDefault="00AE15FB" w:rsidP="00AE15F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11,45%</w:t>
            </w:r>
          </w:p>
        </w:tc>
        <w:tc>
          <w:tcPr>
            <w:tcW w:w="2245" w:type="dxa"/>
          </w:tcPr>
          <w:p w14:paraId="10FD4289" w14:textId="77777777" w:rsidR="0071450D" w:rsidRDefault="00AE15FB" w:rsidP="00AE15F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1,94%</w:t>
            </w:r>
          </w:p>
        </w:tc>
        <w:tc>
          <w:tcPr>
            <w:tcW w:w="3156" w:type="dxa"/>
          </w:tcPr>
          <w:p w14:paraId="5EEE3DEF" w14:textId="77777777" w:rsidR="0071450D" w:rsidRDefault="00AE15FB" w:rsidP="00AE15F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13,39%</w:t>
            </w:r>
          </w:p>
        </w:tc>
      </w:tr>
      <w:tr w:rsidR="0071450D" w14:paraId="22C7CD85" w14:textId="77777777" w:rsidTr="00623A2D">
        <w:tc>
          <w:tcPr>
            <w:tcW w:w="2244" w:type="dxa"/>
          </w:tcPr>
          <w:p w14:paraId="2914D9A8" w14:textId="77777777" w:rsidR="0071450D" w:rsidRDefault="0071450D" w:rsidP="0071450D">
            <w:pPr>
              <w:jc w:val="both"/>
              <w:rPr>
                <w:rFonts w:ascii="Times New Roman" w:eastAsia="Times New Roman" w:hAnsi="Times New Roman" w:cs="Times New Roman"/>
                <w:color w:val="000000"/>
              </w:rPr>
            </w:pPr>
            <w:r>
              <w:rPr>
                <w:rFonts w:ascii="Times New Roman" w:eastAsia="Times New Roman" w:hAnsi="Times New Roman" w:cs="Times New Roman"/>
                <w:color w:val="000000"/>
              </w:rPr>
              <w:t>Modelo</w:t>
            </w:r>
          </w:p>
        </w:tc>
        <w:tc>
          <w:tcPr>
            <w:tcW w:w="2244" w:type="dxa"/>
          </w:tcPr>
          <w:p w14:paraId="1FEED56E" w14:textId="77777777" w:rsidR="0071450D" w:rsidRDefault="00AE15FB" w:rsidP="00AE15F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10,77%</w:t>
            </w:r>
          </w:p>
        </w:tc>
        <w:tc>
          <w:tcPr>
            <w:tcW w:w="2245" w:type="dxa"/>
          </w:tcPr>
          <w:p w14:paraId="287E96CF" w14:textId="77777777" w:rsidR="0071450D" w:rsidRDefault="00AE15FB" w:rsidP="00AE15F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1,94%</w:t>
            </w:r>
          </w:p>
        </w:tc>
        <w:tc>
          <w:tcPr>
            <w:tcW w:w="3156" w:type="dxa"/>
          </w:tcPr>
          <w:p w14:paraId="1B6C3F5F" w14:textId="77777777" w:rsidR="0071450D" w:rsidRDefault="00AE15FB" w:rsidP="00AE15F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12,71%</w:t>
            </w:r>
          </w:p>
        </w:tc>
      </w:tr>
      <w:tr w:rsidR="0071450D" w14:paraId="4F190135" w14:textId="77777777" w:rsidTr="00623A2D">
        <w:trPr>
          <w:trHeight w:val="56"/>
        </w:trPr>
        <w:tc>
          <w:tcPr>
            <w:tcW w:w="2244" w:type="dxa"/>
          </w:tcPr>
          <w:p w14:paraId="66242F05" w14:textId="77777777" w:rsidR="0071450D" w:rsidRDefault="0071450D" w:rsidP="0071450D">
            <w:pPr>
              <w:jc w:val="both"/>
              <w:rPr>
                <w:rFonts w:ascii="Times New Roman" w:eastAsia="Times New Roman" w:hAnsi="Times New Roman" w:cs="Times New Roman"/>
                <w:color w:val="000000"/>
              </w:rPr>
            </w:pPr>
            <w:r>
              <w:rPr>
                <w:rFonts w:ascii="Times New Roman" w:eastAsia="Times New Roman" w:hAnsi="Times New Roman" w:cs="Times New Roman"/>
                <w:color w:val="000000"/>
              </w:rPr>
              <w:t>Uno</w:t>
            </w:r>
          </w:p>
        </w:tc>
        <w:tc>
          <w:tcPr>
            <w:tcW w:w="2244" w:type="dxa"/>
          </w:tcPr>
          <w:p w14:paraId="152CCC81" w14:textId="77777777" w:rsidR="0071450D" w:rsidRDefault="00AE15FB" w:rsidP="00AE15F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10,69%</w:t>
            </w:r>
          </w:p>
        </w:tc>
        <w:tc>
          <w:tcPr>
            <w:tcW w:w="2245" w:type="dxa"/>
          </w:tcPr>
          <w:p w14:paraId="72AE23BD" w14:textId="77777777" w:rsidR="0071450D" w:rsidRDefault="00AE15FB" w:rsidP="00AE15F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1,94%</w:t>
            </w:r>
          </w:p>
        </w:tc>
        <w:tc>
          <w:tcPr>
            <w:tcW w:w="3156" w:type="dxa"/>
          </w:tcPr>
          <w:p w14:paraId="1D9DF050" w14:textId="77777777" w:rsidR="0071450D" w:rsidRDefault="00AE15FB" w:rsidP="00AE15F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12,63%</w:t>
            </w:r>
          </w:p>
        </w:tc>
      </w:tr>
    </w:tbl>
    <w:p w14:paraId="0D50276C" w14:textId="77777777" w:rsidR="00AE15FB" w:rsidRDefault="00AE15FB" w:rsidP="00AE15FB">
      <w:pPr>
        <w:pStyle w:val="Prrafodelista"/>
        <w:numPr>
          <w:ilvl w:val="0"/>
          <w:numId w:val="25"/>
        </w:num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Esta cotización es de cargo del Empleador.</w:t>
      </w:r>
    </w:p>
    <w:p w14:paraId="5705138E" w14:textId="77777777" w:rsidR="00AE15FB" w:rsidRDefault="00AE15FB" w:rsidP="00AE15FB">
      <w:pPr>
        <w:pStyle w:val="Prrafodelista"/>
        <w:numPr>
          <w:ilvl w:val="0"/>
          <w:numId w:val="25"/>
        </w:num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SIS no aplica para trabajador dependiente pensionado.</w:t>
      </w:r>
    </w:p>
    <w:p w14:paraId="78CC06B3" w14:textId="77777777" w:rsidR="00AE15FB" w:rsidRPr="00AE15FB" w:rsidRDefault="00AE15FB" w:rsidP="00AE15FB">
      <w:pPr>
        <w:pStyle w:val="Prrafodelista"/>
        <w:numPr>
          <w:ilvl w:val="0"/>
          <w:numId w:val="25"/>
        </w:num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Esta tasa incluye el SIS, que es el cargo al trabajador.</w:t>
      </w:r>
    </w:p>
    <w:p w14:paraId="4629F23E" w14:textId="77777777" w:rsidR="0071450D" w:rsidRPr="00DA3337" w:rsidRDefault="0071450D" w:rsidP="00EC6703">
      <w:pPr>
        <w:pStyle w:val="Prrafodelista"/>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5ABD38EF" w14:textId="77777777" w:rsidR="0054604A" w:rsidRPr="00623A2D" w:rsidRDefault="0054604A" w:rsidP="00EC6703">
      <w:pPr>
        <w:pBdr>
          <w:top w:val="nil"/>
          <w:left w:val="nil"/>
          <w:bottom w:val="nil"/>
          <w:right w:val="nil"/>
          <w:between w:val="nil"/>
        </w:pBdr>
        <w:spacing w:after="0" w:line="240" w:lineRule="auto"/>
        <w:ind w:firstLine="360"/>
        <w:jc w:val="both"/>
        <w:rPr>
          <w:rFonts w:ascii="Times New Roman" w:eastAsia="Times New Roman" w:hAnsi="Times New Roman" w:cs="Times New Roman"/>
          <w:b/>
          <w:color w:val="000000"/>
        </w:rPr>
      </w:pPr>
      <w:r w:rsidRPr="00623A2D">
        <w:rPr>
          <w:rFonts w:ascii="Times New Roman" w:eastAsia="Times New Roman" w:hAnsi="Times New Roman" w:cs="Times New Roman"/>
          <w:b/>
          <w:color w:val="000000"/>
        </w:rPr>
        <w:t>Ejemplo:</w:t>
      </w:r>
    </w:p>
    <w:p w14:paraId="283E1B17" w14:textId="77777777" w:rsidR="00CA32D9" w:rsidRPr="00DA3337" w:rsidRDefault="0054604A" w:rsidP="00EC6703">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Una persona gana el salario mínimo imponible, sueldo bruto de $326.500, esta persona cotiza en la AFP </w:t>
      </w:r>
      <w:proofErr w:type="spellStart"/>
      <w:r>
        <w:rPr>
          <w:rFonts w:ascii="Times New Roman" w:eastAsia="Times New Roman" w:hAnsi="Times New Roman" w:cs="Times New Roman"/>
          <w:color w:val="000000"/>
        </w:rPr>
        <w:t>PlanVital</w:t>
      </w:r>
      <w:proofErr w:type="spellEnd"/>
      <w:r>
        <w:rPr>
          <w:rFonts w:ascii="Times New Roman" w:eastAsia="Times New Roman" w:hAnsi="Times New Roman" w:cs="Times New Roman"/>
          <w:color w:val="000000"/>
        </w:rPr>
        <w:t>, que tiene un porcentaje de 11,16%.</w:t>
      </w:r>
    </w:p>
    <w:p w14:paraId="71A21B44" w14:textId="77777777" w:rsidR="00173D23" w:rsidRPr="00DA3337" w:rsidRDefault="00173D23" w:rsidP="00EC6703">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rPr>
      </w:pPr>
      <w:r w:rsidRPr="00DA3337">
        <w:rPr>
          <w:rFonts w:ascii="Times New Roman" w:eastAsia="Times New Roman" w:hAnsi="Times New Roman" w:cs="Times New Roman"/>
          <w:color w:val="000000"/>
        </w:rPr>
        <w:t>De manera detallada, el 11</w:t>
      </w:r>
      <w:r w:rsidR="0054604A">
        <w:rPr>
          <w:rFonts w:ascii="Times New Roman" w:eastAsia="Times New Roman" w:hAnsi="Times New Roman" w:cs="Times New Roman"/>
          <w:color w:val="000000"/>
        </w:rPr>
        <w:t>,16</w:t>
      </w:r>
      <w:r w:rsidRPr="00DA3337">
        <w:rPr>
          <w:rFonts w:ascii="Times New Roman" w:eastAsia="Times New Roman" w:hAnsi="Times New Roman" w:cs="Times New Roman"/>
          <w:color w:val="000000"/>
        </w:rPr>
        <w:t>% correspondiente a la cotización de la AFP es de $</w:t>
      </w:r>
      <w:r w:rsidR="0054604A">
        <w:rPr>
          <w:rFonts w:ascii="Times New Roman" w:eastAsia="Times New Roman" w:hAnsi="Times New Roman" w:cs="Times New Roman"/>
          <w:color w:val="000000"/>
        </w:rPr>
        <w:t>36.437,4</w:t>
      </w:r>
      <w:r w:rsidRPr="00DA3337">
        <w:rPr>
          <w:rFonts w:ascii="Times New Roman" w:eastAsia="Times New Roman" w:hAnsi="Times New Roman" w:cs="Times New Roman"/>
          <w:color w:val="000000"/>
        </w:rPr>
        <w:t>; el 7% que corresponde a salud, es de $</w:t>
      </w:r>
      <w:r w:rsidR="0054604A">
        <w:rPr>
          <w:rFonts w:ascii="Times New Roman" w:eastAsia="Times New Roman" w:hAnsi="Times New Roman" w:cs="Times New Roman"/>
          <w:color w:val="000000"/>
        </w:rPr>
        <w:t>22.855</w:t>
      </w:r>
      <w:r w:rsidRPr="00DA3337">
        <w:rPr>
          <w:rFonts w:ascii="Times New Roman" w:eastAsia="Times New Roman" w:hAnsi="Times New Roman" w:cs="Times New Roman"/>
          <w:color w:val="000000"/>
        </w:rPr>
        <w:t xml:space="preserve">, y el seguro de cesantía que es el 0,4% corresponde a </w:t>
      </w:r>
      <w:r w:rsidR="0054604A">
        <w:rPr>
          <w:rFonts w:ascii="Times New Roman" w:eastAsia="Times New Roman" w:hAnsi="Times New Roman" w:cs="Times New Roman"/>
          <w:color w:val="000000"/>
        </w:rPr>
        <w:t>1.306</w:t>
      </w:r>
      <w:r w:rsidRPr="00DA3337">
        <w:rPr>
          <w:rFonts w:ascii="Times New Roman" w:eastAsia="Times New Roman" w:hAnsi="Times New Roman" w:cs="Times New Roman"/>
          <w:color w:val="000000"/>
        </w:rPr>
        <w:t>.</w:t>
      </w:r>
    </w:p>
    <w:p w14:paraId="72FCFEB4" w14:textId="77777777" w:rsidR="00173D23" w:rsidRPr="00DA3337" w:rsidRDefault="00173D23" w:rsidP="00CA32D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DA3337">
        <w:rPr>
          <w:rFonts w:ascii="Times New Roman" w:eastAsia="Times New Roman" w:hAnsi="Times New Roman" w:cs="Times New Roman"/>
          <w:color w:val="000000"/>
        </w:rPr>
        <w:t>Por lo tanto, al descontar estos porcentajes, se tiene:</w:t>
      </w:r>
    </w:p>
    <w:p w14:paraId="6EC43B18" w14:textId="77777777" w:rsidR="00173D23" w:rsidRPr="0054604A" w:rsidRDefault="0054604A" w:rsidP="00CA32D9">
      <w:pPr>
        <w:pBdr>
          <w:top w:val="nil"/>
          <w:left w:val="nil"/>
          <w:bottom w:val="nil"/>
          <w:right w:val="nil"/>
          <w:between w:val="nil"/>
        </w:pBdr>
        <w:spacing w:after="0" w:line="240" w:lineRule="auto"/>
        <w:jc w:val="both"/>
        <w:rPr>
          <w:rFonts w:ascii="Times New Roman" w:eastAsia="Times New Roman" w:hAnsi="Times New Roman" w:cs="Times New Roman"/>
          <w:color w:val="000000"/>
        </w:rPr>
      </w:pPr>
      <m:oMathPara>
        <m:oMath>
          <m:r>
            <w:rPr>
              <w:rFonts w:ascii="Cambria Math" w:eastAsia="Times New Roman" w:hAnsi="Cambria Math" w:cs="Times New Roman"/>
              <w:color w:val="000000"/>
            </w:rPr>
            <m:t>326.500-</m:t>
          </m:r>
          <m:d>
            <m:dPr>
              <m:ctrlPr>
                <w:rPr>
                  <w:rFonts w:ascii="Cambria Math" w:eastAsia="Times New Roman" w:hAnsi="Cambria Math" w:cs="Times New Roman"/>
                  <w:i/>
                  <w:color w:val="000000"/>
                </w:rPr>
              </m:ctrlPr>
            </m:dPr>
            <m:e>
              <m:r>
                <w:rPr>
                  <w:rFonts w:ascii="Cambria Math" w:eastAsia="Times New Roman" w:hAnsi="Cambria Math" w:cs="Times New Roman"/>
                  <w:color w:val="000000"/>
                </w:rPr>
                <m:t>36.437,4+22.855+1.306</m:t>
              </m:r>
            </m:e>
          </m:d>
          <m:r>
            <w:rPr>
              <w:rFonts w:ascii="Cambria Math" w:eastAsia="Times New Roman" w:hAnsi="Cambria Math" w:cs="Times New Roman"/>
              <w:color w:val="000000"/>
            </w:rPr>
            <m:t>=265.901,6</m:t>
          </m:r>
        </m:oMath>
      </m:oMathPara>
    </w:p>
    <w:p w14:paraId="791C03B9" w14:textId="77777777" w:rsidR="0054604A" w:rsidRPr="00DA3337" w:rsidRDefault="0054604A" w:rsidP="00CA32D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sueldo líquido de esta persona, el dinero que recibe mensualmente, es de $265.901,6.</w:t>
      </w:r>
    </w:p>
    <w:p w14:paraId="42C7C1B9" w14:textId="77777777" w:rsidR="00DA3337" w:rsidRPr="00DA3337" w:rsidRDefault="00DA3337" w:rsidP="00CA32D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45FB73E" w14:textId="77777777" w:rsidR="00CA32D9" w:rsidRDefault="00DA3337" w:rsidP="00CA32D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Visto de otra forma, el sueldo líquido que recibe un trabajador, corresponde al 81,6% del sueldo bruto, ya que si sumamos los porcentajes que se descuentan por AFP, salud y el seguro de cesantía, éstos suman 11</w:t>
      </w:r>
      <w:r w:rsidR="0054604A">
        <w:rPr>
          <w:rFonts w:ascii="Times New Roman" w:eastAsia="Times New Roman" w:hAnsi="Times New Roman" w:cs="Times New Roman"/>
          <w:color w:val="000000"/>
        </w:rPr>
        <w:t>,16% + 7% + 0,4% = 18,56</w:t>
      </w:r>
      <w:r>
        <w:rPr>
          <w:rFonts w:ascii="Times New Roman" w:eastAsia="Times New Roman" w:hAnsi="Times New Roman" w:cs="Times New Roman"/>
          <w:color w:val="000000"/>
        </w:rPr>
        <w:t>%, y al restar este porcentaje, al 100% que es el s</w:t>
      </w:r>
      <w:r w:rsidR="0054604A">
        <w:rPr>
          <w:rFonts w:ascii="Times New Roman" w:eastAsia="Times New Roman" w:hAnsi="Times New Roman" w:cs="Times New Roman"/>
          <w:color w:val="000000"/>
        </w:rPr>
        <w:t>ueldo bruto, tenemos 100% - 18,56% = 81,44</w:t>
      </w:r>
      <w:r>
        <w:rPr>
          <w:rFonts w:ascii="Times New Roman" w:eastAsia="Times New Roman" w:hAnsi="Times New Roman" w:cs="Times New Roman"/>
          <w:color w:val="000000"/>
        </w:rPr>
        <w:t>%.</w:t>
      </w:r>
    </w:p>
    <w:p w14:paraId="594A57CC" w14:textId="77777777" w:rsidR="00DA3337" w:rsidRPr="00DA3337" w:rsidRDefault="00DA3337" w:rsidP="00CA32D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14171F4E" w14:textId="77777777" w:rsidR="00173D23" w:rsidRPr="00DA3337" w:rsidRDefault="00173D23" w:rsidP="00DA3337">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rPr>
      </w:pPr>
      <w:r w:rsidRPr="00DA3337">
        <w:rPr>
          <w:rFonts w:ascii="Times New Roman" w:eastAsia="Times New Roman" w:hAnsi="Times New Roman" w:cs="Times New Roman"/>
          <w:b/>
          <w:color w:val="000000"/>
        </w:rPr>
        <w:t>Ejercitemos lo anterior</w:t>
      </w:r>
    </w:p>
    <w:p w14:paraId="56189FEB" w14:textId="77777777" w:rsidR="00173D23" w:rsidRPr="00DA3337" w:rsidRDefault="00173D23" w:rsidP="00DA3337">
      <w:pPr>
        <w:pStyle w:val="Prrafodelista"/>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DA3337">
        <w:rPr>
          <w:rFonts w:ascii="Times New Roman" w:eastAsia="Times New Roman" w:hAnsi="Times New Roman" w:cs="Times New Roman"/>
          <w:color w:val="000000"/>
        </w:rPr>
        <w:t>Se le indica a una persona que por su nuevo trabajo</w:t>
      </w:r>
      <w:r w:rsidR="00DA3337" w:rsidRPr="00DA3337">
        <w:rPr>
          <w:rFonts w:ascii="Times New Roman" w:eastAsia="Times New Roman" w:hAnsi="Times New Roman" w:cs="Times New Roman"/>
          <w:color w:val="000000"/>
        </w:rPr>
        <w:t>, recibirá un sueldo bruto de $52</w:t>
      </w:r>
      <w:r w:rsidRPr="00DA3337">
        <w:rPr>
          <w:rFonts w:ascii="Times New Roman" w:eastAsia="Times New Roman" w:hAnsi="Times New Roman" w:cs="Times New Roman"/>
          <w:color w:val="000000"/>
        </w:rPr>
        <w:t>0.000, y que este sueldo a igual que todos, será pagado bajo las leyes sociales.</w:t>
      </w:r>
    </w:p>
    <w:p w14:paraId="09BBD723" w14:textId="77777777" w:rsidR="00173D23" w:rsidRDefault="00173D23" w:rsidP="00173D23">
      <w:pPr>
        <w:pStyle w:val="Prrafodelista"/>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DA3337">
        <w:rPr>
          <w:rFonts w:ascii="Times New Roman" w:eastAsia="Times New Roman" w:hAnsi="Times New Roman" w:cs="Times New Roman"/>
          <w:color w:val="000000"/>
        </w:rPr>
        <w:t>¿Qué monto será descontado del sueldo bruto para la cotización de AFP</w:t>
      </w:r>
      <w:r w:rsidR="0054604A">
        <w:rPr>
          <w:rFonts w:ascii="Times New Roman" w:eastAsia="Times New Roman" w:hAnsi="Times New Roman" w:cs="Times New Roman"/>
          <w:color w:val="000000"/>
        </w:rPr>
        <w:t>, en la AFP Modelo</w:t>
      </w:r>
      <w:r w:rsidRPr="00DA3337">
        <w:rPr>
          <w:rFonts w:ascii="Times New Roman" w:eastAsia="Times New Roman" w:hAnsi="Times New Roman" w:cs="Times New Roman"/>
          <w:color w:val="000000"/>
        </w:rPr>
        <w:t>?</w:t>
      </w:r>
    </w:p>
    <w:p w14:paraId="35C4C890" w14:textId="77777777" w:rsidR="00DA3337" w:rsidRPr="00DA3337" w:rsidRDefault="00DA3337" w:rsidP="00DA3337">
      <w:pPr>
        <w:pStyle w:val="Prrafodelista"/>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594F182C" w14:textId="77777777" w:rsidR="00173D23" w:rsidRDefault="00173D23" w:rsidP="00173D23">
      <w:pPr>
        <w:pStyle w:val="Prrafodelista"/>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DA3337">
        <w:rPr>
          <w:rFonts w:ascii="Times New Roman" w:eastAsia="Times New Roman" w:hAnsi="Times New Roman" w:cs="Times New Roman"/>
          <w:color w:val="000000"/>
        </w:rPr>
        <w:t>¿Qué monto será descontado del sueldo bruto para la cotización de salud?</w:t>
      </w:r>
    </w:p>
    <w:p w14:paraId="4D3897D6" w14:textId="77777777" w:rsidR="00DA3337" w:rsidRPr="00DA3337" w:rsidRDefault="00DA3337" w:rsidP="00DA3337">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F25CC81" w14:textId="77777777" w:rsidR="00173D23" w:rsidRDefault="00A83CA4" w:rsidP="00173D23">
      <w:pPr>
        <w:pStyle w:val="Prrafodelista"/>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DA3337">
        <w:rPr>
          <w:rFonts w:ascii="Times New Roman" w:eastAsia="Times New Roman" w:hAnsi="Times New Roman" w:cs="Times New Roman"/>
          <w:color w:val="000000"/>
        </w:rPr>
        <w:t>¿Cuánto es el monto que se descontará del sueldo bruto para el seguro de cesantía?</w:t>
      </w:r>
    </w:p>
    <w:p w14:paraId="526A4487" w14:textId="77777777" w:rsidR="00DA3337" w:rsidRPr="00DA3337" w:rsidRDefault="00DA3337" w:rsidP="00DA3337">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51D3D77E" w14:textId="77777777" w:rsidR="00A83CA4" w:rsidRDefault="00A83CA4" w:rsidP="00173D23">
      <w:pPr>
        <w:pStyle w:val="Prrafodelista"/>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DA3337">
        <w:rPr>
          <w:rFonts w:ascii="Times New Roman" w:eastAsia="Times New Roman" w:hAnsi="Times New Roman" w:cs="Times New Roman"/>
          <w:color w:val="000000"/>
        </w:rPr>
        <w:t>¿Cuál será el sueldo líquido de esta persona?</w:t>
      </w:r>
    </w:p>
    <w:p w14:paraId="6DD24A28" w14:textId="77777777" w:rsidR="009264AD" w:rsidRPr="009264AD" w:rsidRDefault="009264AD" w:rsidP="009264A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3773DCFD" w14:textId="77777777" w:rsidR="00DA3337" w:rsidRDefault="00CD72E7" w:rsidP="00DA3337">
      <w:pPr>
        <w:pStyle w:val="Prrafodelista"/>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sueldo bruto de un conductor de buses es de $510.000. ¿Cuál es el sueldo líquido que recibe?</w:t>
      </w:r>
    </w:p>
    <w:p w14:paraId="2B1CD91A" w14:textId="77777777" w:rsidR="00CD72E7" w:rsidRDefault="00CD72E7" w:rsidP="00CD72E7">
      <w:pPr>
        <w:pStyle w:val="Prrafodelista"/>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CC175CB" w14:textId="77777777" w:rsidR="00DA3337" w:rsidRDefault="00DA3337" w:rsidP="00DA3337">
      <w:pPr>
        <w:pStyle w:val="Prrafodelista"/>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sueldo líquido de un trabaj</w:t>
      </w:r>
      <w:r w:rsidR="00CD72E7">
        <w:rPr>
          <w:rFonts w:ascii="Times New Roman" w:eastAsia="Times New Roman" w:hAnsi="Times New Roman" w:cs="Times New Roman"/>
          <w:color w:val="000000"/>
        </w:rPr>
        <w:t>ador, corresponde a $427.200. ¿</w:t>
      </w:r>
      <w:r>
        <w:rPr>
          <w:rFonts w:ascii="Times New Roman" w:eastAsia="Times New Roman" w:hAnsi="Times New Roman" w:cs="Times New Roman"/>
          <w:color w:val="000000"/>
        </w:rPr>
        <w:t>Cuánto es el sueldo bruto que debe pagar su empleador?</w:t>
      </w:r>
    </w:p>
    <w:p w14:paraId="6A0E6473" w14:textId="77777777" w:rsidR="00CD72E7" w:rsidRDefault="00CD72E7" w:rsidP="00DA3337">
      <w:pPr>
        <w:pStyle w:val="Prrafodelista"/>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45306D37" w14:textId="77777777" w:rsidR="00CB12B9" w:rsidRPr="00DA3337" w:rsidRDefault="00D7358F" w:rsidP="00DA3337">
      <w:pPr>
        <w:pStyle w:val="Prrafodelista"/>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DA3337">
        <w:rPr>
          <w:rFonts w:ascii="Times New Roman" w:eastAsia="Times New Roman" w:hAnsi="Times New Roman" w:cs="Times New Roman"/>
          <w:color w:val="000000"/>
        </w:rPr>
        <w:t>El sueldo líquid</w:t>
      </w:r>
      <w:r w:rsidR="00CD72E7">
        <w:rPr>
          <w:rFonts w:ascii="Times New Roman" w:eastAsia="Times New Roman" w:hAnsi="Times New Roman" w:cs="Times New Roman"/>
          <w:color w:val="000000"/>
        </w:rPr>
        <w:t>o de una persona</w:t>
      </w:r>
      <w:r w:rsidRPr="00DA3337">
        <w:rPr>
          <w:rFonts w:ascii="Times New Roman" w:eastAsia="Times New Roman" w:hAnsi="Times New Roman" w:cs="Times New Roman"/>
          <w:color w:val="000000"/>
        </w:rPr>
        <w:t>, es de $350.480. ¿Qué monto corresponde al descuento que se realiza por la AFP</w:t>
      </w:r>
      <w:r w:rsidR="0054604A">
        <w:rPr>
          <w:rFonts w:ascii="Times New Roman" w:eastAsia="Times New Roman" w:hAnsi="Times New Roman" w:cs="Times New Roman"/>
          <w:color w:val="000000"/>
        </w:rPr>
        <w:t xml:space="preserve"> Capital</w:t>
      </w:r>
      <w:r w:rsidRPr="00DA3337">
        <w:rPr>
          <w:rFonts w:ascii="Times New Roman" w:eastAsia="Times New Roman" w:hAnsi="Times New Roman" w:cs="Times New Roman"/>
          <w:color w:val="000000"/>
        </w:rPr>
        <w:t>?</w:t>
      </w:r>
    </w:p>
    <w:p w14:paraId="6DDA9DDC" w14:textId="77777777" w:rsidR="00A83CA4" w:rsidRDefault="00A83CA4">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76E6FAAD" w14:textId="77777777" w:rsidR="00CD72E7" w:rsidRDefault="00CD72E7">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162BC57F" w14:textId="77777777" w:rsidR="00CD72E7" w:rsidRDefault="00CD72E7">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28445C59" w14:textId="77777777" w:rsidR="00CD72E7" w:rsidRDefault="00CD72E7">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6197998C" w14:textId="77777777" w:rsidR="00CD72E7" w:rsidRDefault="00CD72E7">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FEA7A30" w14:textId="77777777" w:rsidR="00CD72E7" w:rsidRPr="00306D7B" w:rsidRDefault="00725AC0">
      <w:pPr>
        <w:pBdr>
          <w:top w:val="nil"/>
          <w:left w:val="nil"/>
          <w:bottom w:val="nil"/>
          <w:right w:val="nil"/>
          <w:between w:val="nil"/>
        </w:pBdr>
        <w:spacing w:after="0" w:line="240" w:lineRule="auto"/>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rPr>
        <w:tab/>
      </w:r>
      <w:r w:rsidRPr="00306D7B">
        <w:rPr>
          <w:rFonts w:ascii="Times New Roman" w:eastAsia="Times New Roman" w:hAnsi="Times New Roman" w:cs="Times New Roman"/>
          <w:b/>
          <w:color w:val="000000"/>
          <w:u w:val="single"/>
        </w:rPr>
        <w:t>Presupuesto Familiar</w:t>
      </w:r>
    </w:p>
    <w:p w14:paraId="315E2D40" w14:textId="77777777" w:rsidR="00725AC0" w:rsidRDefault="00725AC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4FAB15E" w14:textId="77777777" w:rsidR="00725AC0" w:rsidRDefault="00725AC0" w:rsidP="00725AC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Un </w:t>
      </w:r>
      <w:r w:rsidRPr="00725AC0">
        <w:rPr>
          <w:rFonts w:ascii="Times New Roman" w:eastAsia="Times New Roman" w:hAnsi="Times New Roman" w:cs="Times New Roman"/>
          <w:b/>
          <w:color w:val="000000"/>
        </w:rPr>
        <w:t>presupuesto</w:t>
      </w:r>
      <w:r>
        <w:rPr>
          <w:rFonts w:ascii="Times New Roman" w:eastAsia="Times New Roman" w:hAnsi="Times New Roman" w:cs="Times New Roman"/>
          <w:color w:val="000000"/>
        </w:rPr>
        <w:t xml:space="preserve"> es un instrumento para gestionar nuestra economía. En él se describen, por un lado, los </w:t>
      </w:r>
      <w:r>
        <w:rPr>
          <w:rFonts w:ascii="Times New Roman" w:eastAsia="Times New Roman" w:hAnsi="Times New Roman" w:cs="Times New Roman"/>
          <w:b/>
          <w:color w:val="000000"/>
        </w:rPr>
        <w:t>ingresos</w:t>
      </w:r>
      <w:r>
        <w:rPr>
          <w:rFonts w:ascii="Times New Roman" w:eastAsia="Times New Roman" w:hAnsi="Times New Roman" w:cs="Times New Roman"/>
          <w:color w:val="000000"/>
        </w:rPr>
        <w:t xml:space="preserve"> esperados y, por otro, los gastos previstos durante un período de tiempo (en general, un mes). Entre los </w:t>
      </w:r>
      <w:r>
        <w:rPr>
          <w:rFonts w:ascii="Times New Roman" w:eastAsia="Times New Roman" w:hAnsi="Times New Roman" w:cs="Times New Roman"/>
          <w:b/>
          <w:color w:val="000000"/>
        </w:rPr>
        <w:t>gastos</w:t>
      </w:r>
      <w:r>
        <w:rPr>
          <w:rFonts w:ascii="Times New Roman" w:eastAsia="Times New Roman" w:hAnsi="Times New Roman" w:cs="Times New Roman"/>
          <w:color w:val="000000"/>
        </w:rPr>
        <w:t>, se considera una cantidad como ahorro para proyectos personales y como fondo de emergencia.</w:t>
      </w:r>
    </w:p>
    <w:p w14:paraId="207310B5" w14:textId="77777777" w:rsidR="00725AC0" w:rsidRDefault="00725AC0" w:rsidP="00725AC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Una vez que está elaborado el presupuesto, se debe comprobar la </w:t>
      </w:r>
      <w:r>
        <w:rPr>
          <w:rFonts w:ascii="Times New Roman" w:eastAsia="Times New Roman" w:hAnsi="Times New Roman" w:cs="Times New Roman"/>
          <w:b/>
          <w:color w:val="000000"/>
        </w:rPr>
        <w:t>relación entre gastos e ingresos</w:t>
      </w:r>
      <w:r>
        <w:rPr>
          <w:rFonts w:ascii="Times New Roman" w:eastAsia="Times New Roman" w:hAnsi="Times New Roman" w:cs="Times New Roman"/>
          <w:color w:val="000000"/>
        </w:rPr>
        <w:t>. Si los ingresos son mayores que los gastos, ahorramos. Si sucede lo contrario, hay que analizar si se trata de una cuestión accidental (un mes con imprevistos importantes) o es habitual. En este último caso, iremos agotando los ahorros (si los hay) y tendremos que tomar decisiones para ajustar el presupuesto.</w:t>
      </w:r>
    </w:p>
    <w:p w14:paraId="7954B403" w14:textId="77777777" w:rsidR="00E12E41" w:rsidRDefault="00E12E4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418AC323" w14:textId="77777777" w:rsidR="00725AC0" w:rsidRDefault="00725A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En resumen:</w:t>
      </w:r>
    </w:p>
    <w:p w14:paraId="036CECDC" w14:textId="77777777" w:rsidR="00725AC0" w:rsidRDefault="00722342" w:rsidP="00722342">
      <w:pPr>
        <w:pStyle w:val="Prrafodelista"/>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22342">
        <w:rPr>
          <w:rFonts w:ascii="Times New Roman" w:eastAsia="Times New Roman" w:hAnsi="Times New Roman" w:cs="Times New Roman"/>
          <w:b/>
          <w:color w:val="000000"/>
        </w:rPr>
        <w:t>Ingresos &gt; gastos</w:t>
      </w:r>
      <w:r>
        <w:rPr>
          <w:rFonts w:ascii="Times New Roman" w:eastAsia="Times New Roman" w:hAnsi="Times New Roman" w:cs="Times New Roman"/>
          <w:color w:val="000000"/>
        </w:rPr>
        <w:t xml:space="preserve"> → SUPERÁVIT (</w:t>
      </w:r>
      <w:r w:rsidRPr="00722342">
        <w:rPr>
          <w:rFonts w:ascii="Times New Roman" w:eastAsia="Times New Roman" w:hAnsi="Times New Roman" w:cs="Times New Roman"/>
          <w:color w:val="000000"/>
        </w:rPr>
        <w:t>en otras palabras, si los ingresos son mayores que los gas</w:t>
      </w:r>
      <w:r>
        <w:rPr>
          <w:rFonts w:ascii="Times New Roman" w:eastAsia="Times New Roman" w:hAnsi="Times New Roman" w:cs="Times New Roman"/>
          <w:color w:val="000000"/>
        </w:rPr>
        <w:t>tos, se puede generar un ahorro)</w:t>
      </w:r>
    </w:p>
    <w:p w14:paraId="04C770EB" w14:textId="77777777" w:rsidR="00722342" w:rsidRDefault="00722342" w:rsidP="00722342">
      <w:pPr>
        <w:pStyle w:val="Prrafodelista"/>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22342">
        <w:rPr>
          <w:rFonts w:ascii="Times New Roman" w:eastAsia="Times New Roman" w:hAnsi="Times New Roman" w:cs="Times New Roman"/>
          <w:b/>
          <w:color w:val="000000"/>
        </w:rPr>
        <w:t>Ingresos = gastos</w:t>
      </w:r>
      <w:r>
        <w:rPr>
          <w:rFonts w:ascii="Times New Roman" w:eastAsia="Times New Roman" w:hAnsi="Times New Roman" w:cs="Times New Roman"/>
          <w:color w:val="000000"/>
        </w:rPr>
        <w:t xml:space="preserve"> → EQUILIBRIO (no se ahorra, pero no se gastan los ahorros previos)</w:t>
      </w:r>
    </w:p>
    <w:p w14:paraId="25C39213" w14:textId="37C93526" w:rsidR="00725AC0" w:rsidRPr="00623A2D" w:rsidRDefault="00722342" w:rsidP="00623A2D">
      <w:pPr>
        <w:pStyle w:val="Prrafodelista"/>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22342">
        <w:rPr>
          <w:rFonts w:ascii="Times New Roman" w:eastAsia="Times New Roman" w:hAnsi="Times New Roman" w:cs="Times New Roman"/>
          <w:b/>
          <w:color w:val="000000"/>
        </w:rPr>
        <w:t>Ingresos &lt; gastos</w:t>
      </w:r>
      <w:r>
        <w:rPr>
          <w:rFonts w:ascii="Times New Roman" w:eastAsia="Times New Roman" w:hAnsi="Times New Roman" w:cs="Times New Roman"/>
          <w:color w:val="000000"/>
        </w:rPr>
        <w:t xml:space="preserve"> → DÉFICIT (si los gastos son mayores a los ingresos, es posible que se haya gastado demás debido a alguna emergencia, lo que implica la toma de decisiones con respecto a gastar otros ahorros.</w:t>
      </w:r>
    </w:p>
    <w:p w14:paraId="5AC7BA58" w14:textId="77777777" w:rsidR="00D7358F" w:rsidRDefault="00D7358F">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3B449AD6" w14:textId="77777777" w:rsidR="00E12E41" w:rsidRDefault="00E12E41" w:rsidP="00E12E41">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Funciones del presupuesto familiar</w:t>
      </w:r>
    </w:p>
    <w:p w14:paraId="51F4C78D" w14:textId="77777777" w:rsidR="00E12E41" w:rsidRDefault="00E12E41" w:rsidP="00E12E41">
      <w:pPr>
        <w:pStyle w:val="Prrafodelista"/>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Controlar gastos: El presupuesto nos ayuda a mantener los gastos en función de los ingresos y, de ser necesario, priorizar, reducir o eliminar gastos para evitar problemas de endeudamiento.</w:t>
      </w:r>
    </w:p>
    <w:p w14:paraId="369854D3" w14:textId="77777777" w:rsidR="00E12E41" w:rsidRDefault="00E12E41" w:rsidP="00E12E41">
      <w:pPr>
        <w:pStyle w:val="Prrafodelista"/>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Gastar de forma inteligente: El presupuesto nos ayuda a decir “no” a hábitos de gasto que nos desvían de nuestros objetivos, como las compras impulsivas.</w:t>
      </w:r>
    </w:p>
    <w:p w14:paraId="0CFAEC03" w14:textId="77777777" w:rsidR="00E12E41" w:rsidRDefault="00E12E41" w:rsidP="00E12E41">
      <w:pPr>
        <w:pStyle w:val="Prrafodelista"/>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Conocer la situación económica: Sin un presupuesto, hay que revisar continuamente si disponemos de suficiente dinero para afrontar los gastos.</w:t>
      </w:r>
    </w:p>
    <w:p w14:paraId="113CDBE6" w14:textId="77777777" w:rsidR="00E12E41" w:rsidRDefault="00E12E41" w:rsidP="00E12E41">
      <w:pPr>
        <w:pStyle w:val="Prrafodelista"/>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Planificar el futuro: ahorrar algo todos los meses nos permitirá disponer de un fondo para emergencias y afrontar gastos inesperados.</w:t>
      </w:r>
    </w:p>
    <w:p w14:paraId="66CCD1DB" w14:textId="77777777" w:rsidR="00104BB7" w:rsidRDefault="00104BB7" w:rsidP="00104BB7">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5A9BAD73" w14:textId="77777777" w:rsidR="00104BB7" w:rsidRDefault="00104BB7" w:rsidP="00104BB7">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Ejemplo:</w:t>
      </w:r>
    </w:p>
    <w:p w14:paraId="215A0E63" w14:textId="77777777" w:rsidR="00E6040F" w:rsidRDefault="00E6040F" w:rsidP="00104BB7">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Claudia quiere comprar una bicicleta que cuesta $180.000 y para ello tiene en mente ahorrar mensualmente la mitad del dinero que le queda del sueldo luego de descontar sus gastos. Los gastos de Claudia son los siguientes:</w:t>
      </w:r>
    </w:p>
    <w:p w14:paraId="16E6BE3D" w14:textId="77777777" w:rsidR="00E6040F" w:rsidRDefault="00E6040F" w:rsidP="00E6040F">
      <w:pPr>
        <w:pStyle w:val="Prrafodelista"/>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Arriendo: $180.000</w:t>
      </w:r>
    </w:p>
    <w:p w14:paraId="2D1CEE92" w14:textId="77777777" w:rsidR="00E6040F" w:rsidRDefault="00E6040F" w:rsidP="00E6040F">
      <w:pPr>
        <w:pStyle w:val="Prrafodelista"/>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Agua: $6.000</w:t>
      </w:r>
    </w:p>
    <w:p w14:paraId="49F92AA9" w14:textId="77777777" w:rsidR="00E6040F" w:rsidRDefault="00E6040F" w:rsidP="00E6040F">
      <w:pPr>
        <w:pStyle w:val="Prrafodelista"/>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Luz: $8.000</w:t>
      </w:r>
    </w:p>
    <w:p w14:paraId="76E66424" w14:textId="77777777" w:rsidR="00E6040F" w:rsidRDefault="00E6040F" w:rsidP="00E6040F">
      <w:pPr>
        <w:pStyle w:val="Prrafodelista"/>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Comida $60.000</w:t>
      </w:r>
    </w:p>
    <w:p w14:paraId="7F9CB59B" w14:textId="77777777" w:rsidR="00E6040F" w:rsidRDefault="00E6040F" w:rsidP="00E6040F">
      <w:pPr>
        <w:pStyle w:val="Prrafodelista"/>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Gas: $18.000</w:t>
      </w:r>
    </w:p>
    <w:p w14:paraId="39EFF751" w14:textId="77777777" w:rsidR="00E6040F" w:rsidRDefault="00E6040F" w:rsidP="00E6040F">
      <w:pPr>
        <w:pStyle w:val="Prrafodelista"/>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Transporte: $25.000</w:t>
      </w:r>
    </w:p>
    <w:p w14:paraId="45EFA994" w14:textId="77777777" w:rsidR="00E6040F" w:rsidRDefault="00E6040F" w:rsidP="00E6040F">
      <w:pPr>
        <w:pStyle w:val="Prrafodelista"/>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Telefonía e internet: $20.000</w:t>
      </w:r>
    </w:p>
    <w:p w14:paraId="164973BA" w14:textId="77777777" w:rsidR="00E6040F" w:rsidRDefault="00E6040F" w:rsidP="00E6040F">
      <w:pPr>
        <w:pStyle w:val="Prrafodelista"/>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Gastos extras: $25.000</w:t>
      </w:r>
    </w:p>
    <w:p w14:paraId="1AE95BB2" w14:textId="77777777" w:rsidR="00E6040F" w:rsidRDefault="00E6040F" w:rsidP="00E6040F">
      <w:pPr>
        <w:pStyle w:val="Prrafodelista"/>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Vestimenta: $30.000</w:t>
      </w:r>
    </w:p>
    <w:p w14:paraId="056F8D31" w14:textId="77777777" w:rsidR="00F97E5A" w:rsidRDefault="00F97E5A" w:rsidP="00F97E5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 el sueldo de Claudia es de $432.000 mensua</w:t>
      </w:r>
      <w:r w:rsidR="00A4241D">
        <w:rPr>
          <w:rFonts w:ascii="Times New Roman" w:eastAsia="Times New Roman" w:hAnsi="Times New Roman" w:cs="Times New Roman"/>
          <w:color w:val="000000"/>
        </w:rPr>
        <w:t>l, ¿en cuantos meses juntará</w:t>
      </w:r>
      <w:r>
        <w:rPr>
          <w:rFonts w:ascii="Times New Roman" w:eastAsia="Times New Roman" w:hAnsi="Times New Roman" w:cs="Times New Roman"/>
          <w:color w:val="000000"/>
        </w:rPr>
        <w:t xml:space="preserve"> $180.000 para comprar la bicicleta, considerando que planea destinar la mitad del dinero que le queda luego de descontar sus gastos?</w:t>
      </w:r>
    </w:p>
    <w:p w14:paraId="238835E4" w14:textId="77777777" w:rsidR="00F97E5A" w:rsidRDefault="00F97E5A" w:rsidP="00F97E5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3B88424C" w14:textId="77777777" w:rsidR="00F97E5A" w:rsidRDefault="00F97E5A" w:rsidP="00A424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r w:rsidRPr="00A4241D">
        <w:rPr>
          <w:rFonts w:ascii="Times New Roman" w:eastAsia="Times New Roman" w:hAnsi="Times New Roman" w:cs="Times New Roman"/>
          <w:b/>
          <w:color w:val="000000"/>
        </w:rPr>
        <w:t>Para resolver este problema</w:t>
      </w:r>
      <w:r>
        <w:rPr>
          <w:rFonts w:ascii="Times New Roman" w:eastAsia="Times New Roman" w:hAnsi="Times New Roman" w:cs="Times New Roman"/>
          <w:color w:val="000000"/>
        </w:rPr>
        <w:t>, lo primero es calcular el total de gastos que tiene Claudia, que sería de la siguiente manera:</w:t>
      </w:r>
    </w:p>
    <w:p w14:paraId="7564289C" w14:textId="77777777" w:rsidR="00F97E5A" w:rsidRDefault="00F97E5A" w:rsidP="00F97E5A">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180.000+6.000+8.000+60.000+18.000+25.000+20.000+25.000+30.000 = 372.000</w:t>
      </w:r>
    </w:p>
    <w:p w14:paraId="1E76E20F" w14:textId="77777777" w:rsidR="00F97E5A" w:rsidRDefault="00F97E5A" w:rsidP="00F97E5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total de gastos de Claudia corresponde a $372.000.</w:t>
      </w:r>
    </w:p>
    <w:p w14:paraId="51CB16D1" w14:textId="77777777" w:rsidR="00F97E5A" w:rsidRDefault="00F97E5A" w:rsidP="00F97E5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773720B2" w14:textId="77777777" w:rsidR="00F97E5A" w:rsidRDefault="00F97E5A" w:rsidP="00F97E5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Luego, al sueldo que recibe Claudia mensualmente, debemos restar el total de gastos, como se observa a continuación:</w:t>
      </w:r>
    </w:p>
    <w:p w14:paraId="18EE4587" w14:textId="77777777" w:rsidR="00F97E5A" w:rsidRDefault="00F97E5A" w:rsidP="00F97E5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A4241D">
        <w:rPr>
          <w:rFonts w:ascii="Times New Roman" w:eastAsia="Times New Roman" w:hAnsi="Times New Roman" w:cs="Times New Roman"/>
          <w:color w:val="000000"/>
        </w:rPr>
        <w:t>432.000 - 372.000 = 60.000</w:t>
      </w:r>
    </w:p>
    <w:p w14:paraId="07EDFF13" w14:textId="77777777" w:rsidR="00A4241D" w:rsidRDefault="00A4241D" w:rsidP="00F97E5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dinero que le queda luego de descontar sus gastos, es de $60.000.</w:t>
      </w:r>
    </w:p>
    <w:p w14:paraId="505F23C3" w14:textId="77777777" w:rsidR="00A4241D" w:rsidRDefault="00A4241D" w:rsidP="00F97E5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6CEBE1F4" w14:textId="77777777" w:rsidR="00A4241D" w:rsidRDefault="00A4241D" w:rsidP="00F97E5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Como se menciona que del dinero que le queda luego de descontar sus gastos, destinará la mitad para juntar el dinero de la bicicleta, debemos dividir en dos $60.000.</w:t>
      </w:r>
    </w:p>
    <w:p w14:paraId="30483FFC" w14:textId="77777777" w:rsidR="00A4241D" w:rsidRDefault="00A4241D" w:rsidP="00F97E5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60.000 ÷ 2 = 30.000</w:t>
      </w:r>
    </w:p>
    <w:p w14:paraId="5ECB6137" w14:textId="77777777" w:rsidR="00A4241D" w:rsidRDefault="00A4241D" w:rsidP="00F97E5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Mensualmente destina $30.000 para el ahorro de la bicicleta.</w:t>
      </w:r>
    </w:p>
    <w:p w14:paraId="3B5D5D70" w14:textId="77777777" w:rsidR="00A4241D" w:rsidRDefault="00A4241D" w:rsidP="00F97E5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7D65F18" w14:textId="77777777" w:rsidR="00A4241D" w:rsidRDefault="00A4241D" w:rsidP="00F97E5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Para saber cuántos meses tardará en juntar el dinero, dividiremos los $180.000 en $30.000.</w:t>
      </w:r>
    </w:p>
    <w:p w14:paraId="460AC12F" w14:textId="77777777" w:rsidR="00A4241D" w:rsidRDefault="00A4241D" w:rsidP="00F97E5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180.000 ÷ 30.000 = 6</w:t>
      </w:r>
    </w:p>
    <w:p w14:paraId="25A1FB06" w14:textId="77777777" w:rsidR="00A4241D" w:rsidRDefault="00A4241D" w:rsidP="00F97E5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Por lo tanto tardará 6 meses en juntar $180.000 para comprar la bicicleta.</w:t>
      </w:r>
    </w:p>
    <w:p w14:paraId="00474285" w14:textId="77777777" w:rsidR="00F65DA8" w:rsidRDefault="00F65DA8" w:rsidP="00F97E5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48CF9ECA" w14:textId="77777777" w:rsidR="00A4241D" w:rsidRDefault="00A4241D" w:rsidP="00F97E5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b/>
          <w:color w:val="000000"/>
        </w:rPr>
        <w:t>Ejercitemos lo anterior:</w:t>
      </w:r>
    </w:p>
    <w:p w14:paraId="600B873F" w14:textId="77777777" w:rsidR="00A4241D" w:rsidRPr="00A4241D" w:rsidRDefault="00A4241D" w:rsidP="00F97E5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35505846" w14:textId="77777777" w:rsidR="00104BB7" w:rsidRDefault="00F65DA8" w:rsidP="00F65DA8">
      <w:pPr>
        <w:pStyle w:val="Prrafodelista"/>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Mario quiere comprar un automóvil, por el que deberá pagar cuotas mensuales de $80.000 durante 2 años. Su sueldo líquido es de $520.000 y los gastos del mes los anotó en la siguiente hoja:</w:t>
      </w:r>
    </w:p>
    <w:p w14:paraId="66574DD8" w14:textId="77777777" w:rsidR="00F65DA8" w:rsidRDefault="00F65DA8" w:rsidP="00F65DA8">
      <w:pPr>
        <w:pStyle w:val="Prrafodelista"/>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Servicios básicos $27.000</w:t>
      </w:r>
    </w:p>
    <w:p w14:paraId="3E523E32" w14:textId="77777777" w:rsidR="00F65DA8" w:rsidRDefault="00F65DA8" w:rsidP="00F65DA8">
      <w:pPr>
        <w:pStyle w:val="Prrafodelista"/>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Celular $18.000</w:t>
      </w:r>
    </w:p>
    <w:p w14:paraId="7428DF20" w14:textId="77777777" w:rsidR="00F65DA8" w:rsidRDefault="00F65DA8" w:rsidP="00F65DA8">
      <w:pPr>
        <w:pStyle w:val="Prrafodelista"/>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Arriendo $180.000</w:t>
      </w:r>
    </w:p>
    <w:p w14:paraId="5F04BC18" w14:textId="77777777" w:rsidR="00F65DA8" w:rsidRDefault="00F65DA8" w:rsidP="00F65DA8">
      <w:pPr>
        <w:pStyle w:val="Prrafodelista"/>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Almuerzo en el trabajo (lunes a viernes) $5.000 diarios</w:t>
      </w:r>
    </w:p>
    <w:p w14:paraId="53B0CD18" w14:textId="77777777" w:rsidR="00F65DA8" w:rsidRDefault="00F65DA8" w:rsidP="00F65DA8">
      <w:pPr>
        <w:pStyle w:val="Prrafodelista"/>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Comida sábado y domingo $3.500 diarios</w:t>
      </w:r>
    </w:p>
    <w:p w14:paraId="40B8EC88" w14:textId="77777777" w:rsidR="00F65DA8" w:rsidRDefault="00F65DA8" w:rsidP="00F65DA8">
      <w:pPr>
        <w:pStyle w:val="Prrafodelista"/>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Transporte lunes a viernes $1.500 diarios.</w:t>
      </w:r>
    </w:p>
    <w:p w14:paraId="1156FCF1" w14:textId="77777777" w:rsidR="00F65DA8" w:rsidRDefault="00F65DA8" w:rsidP="00F65DA8">
      <w:pPr>
        <w:pStyle w:val="Prrafodelista"/>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Recreación una vez por semana $15.000</w:t>
      </w:r>
    </w:p>
    <w:p w14:paraId="513273BB" w14:textId="77777777" w:rsidR="00F65DA8" w:rsidRDefault="00F65DA8" w:rsidP="00F65DA8">
      <w:pPr>
        <w:pStyle w:val="Prrafodelista"/>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Vestimenta $55.000 mensual.</w:t>
      </w:r>
    </w:p>
    <w:p w14:paraId="178EA008" w14:textId="77777777" w:rsidR="00601EC0" w:rsidRDefault="00601EC0" w:rsidP="00601EC0">
      <w:pPr>
        <w:pStyle w:val="Prrafodelista"/>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559E173D" w14:textId="77777777" w:rsidR="00F65DA8" w:rsidRDefault="00F65DA8" w:rsidP="00F65DA8">
      <w:pPr>
        <w:pStyle w:val="Prrafodelista"/>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Calcula el total de gastos que tiene Mario, considerando un mes de 4 semanas.</w:t>
      </w:r>
    </w:p>
    <w:p w14:paraId="2CEE722D" w14:textId="77777777" w:rsidR="00601EC0" w:rsidRDefault="00601EC0" w:rsidP="00601EC0">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1B863CBB" w14:textId="77777777" w:rsidR="00601EC0" w:rsidRPr="00601EC0" w:rsidRDefault="00601EC0" w:rsidP="00601EC0">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7D4A3AF" w14:textId="77777777" w:rsidR="00F65DA8" w:rsidRDefault="00F65DA8" w:rsidP="00F65DA8">
      <w:pPr>
        <w:pStyle w:val="Prrafodelista"/>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¿Cuánto dinero le queda luego de descontar el dinero para sus gastos?</w:t>
      </w:r>
    </w:p>
    <w:p w14:paraId="03982A93" w14:textId="77777777" w:rsidR="00601EC0" w:rsidRDefault="00601EC0" w:rsidP="00601EC0">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35F6597F" w14:textId="77777777" w:rsidR="00601EC0" w:rsidRPr="00601EC0" w:rsidRDefault="00601EC0" w:rsidP="00601EC0">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46D4296A" w14:textId="77777777" w:rsidR="00F65DA8" w:rsidRDefault="00F65DA8" w:rsidP="00F65DA8">
      <w:pPr>
        <w:pStyle w:val="Prrafodelista"/>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Según el dinero que le queda, ¿es posible que Mario pueda pagar una cuota de $80.00</w:t>
      </w:r>
      <w:r w:rsidR="00601EC0">
        <w:rPr>
          <w:rFonts w:ascii="Times New Roman" w:eastAsia="Times New Roman" w:hAnsi="Times New Roman" w:cs="Times New Roman"/>
          <w:color w:val="000000"/>
        </w:rPr>
        <w:t>0 mensualmente?</w:t>
      </w:r>
    </w:p>
    <w:p w14:paraId="723B8102" w14:textId="77777777" w:rsidR="00601EC0" w:rsidRDefault="00601EC0" w:rsidP="00601EC0">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3D08C035" w14:textId="77777777" w:rsidR="00623A2D" w:rsidRPr="00601EC0" w:rsidRDefault="00623A2D" w:rsidP="00601EC0">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6FD12462" w14:textId="77777777" w:rsidR="00601EC0" w:rsidRDefault="00601EC0" w:rsidP="00F65DA8">
      <w:pPr>
        <w:pStyle w:val="Prrafodelista"/>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¿Cuánto dinero debería ganar en su sueldo líquido para que pueda pagar la cuota?</w:t>
      </w:r>
    </w:p>
    <w:p w14:paraId="456DAAC7" w14:textId="77777777" w:rsidR="00601EC0" w:rsidRDefault="00601EC0" w:rsidP="00601EC0">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1DCAC4CB" w14:textId="77777777" w:rsidR="00601EC0" w:rsidRPr="00601EC0" w:rsidRDefault="00601EC0" w:rsidP="00601EC0">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6EC5ED7" w14:textId="77777777" w:rsidR="00601EC0" w:rsidRDefault="00601EC0" w:rsidP="00F65DA8">
      <w:pPr>
        <w:pStyle w:val="Prrafodelista"/>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¿Podría reducir el dinero en alguno de sus gastos?, ¿en cuáles?</w:t>
      </w:r>
    </w:p>
    <w:p w14:paraId="34FF0F56" w14:textId="77777777" w:rsidR="00601EC0" w:rsidRPr="00F65DA8" w:rsidRDefault="00601EC0" w:rsidP="00601EC0">
      <w:pPr>
        <w:pStyle w:val="Prrafodelista"/>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37FC16AE" w14:textId="77777777" w:rsidR="00104BB7" w:rsidRDefault="00104BB7" w:rsidP="00104BB7">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5CFEF324" w14:textId="77777777" w:rsidR="00104BB7" w:rsidRPr="00104BB7" w:rsidRDefault="00104BB7" w:rsidP="00104BB7">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3BC2956E" w14:textId="77777777" w:rsidR="00E12E41" w:rsidRDefault="00E12E41">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32EB5F46" w14:textId="77777777" w:rsidR="00306D7B" w:rsidRDefault="00306D7B">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AB2D0C2" w14:textId="77777777" w:rsidR="009264AD" w:rsidRDefault="009264AD">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8FF4B2B" w14:textId="77777777" w:rsidR="009264AD" w:rsidRDefault="009264AD">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44F355EF" w14:textId="77777777" w:rsidR="009264AD" w:rsidRDefault="009264AD">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46349D32" w14:textId="77777777" w:rsidR="009B796D" w:rsidRDefault="009B796D" w:rsidP="00E05C95">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13C27D16" w14:textId="77777777" w:rsidR="00623A2D" w:rsidRDefault="00623A2D" w:rsidP="00E05C95">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27456194" w14:textId="77777777" w:rsidR="00623A2D" w:rsidRDefault="00623A2D" w:rsidP="00E05C95">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2BBD212A" w14:textId="77777777" w:rsidR="00623A2D" w:rsidRDefault="00623A2D" w:rsidP="00E05C95">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6B7F6C2A" w14:textId="1FFBCB7F" w:rsidR="009B796D" w:rsidRDefault="00F52B1B" w:rsidP="00F52B1B">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lastRenderedPageBreak/>
        <w:t>ACTIVIDAD EVALUADA</w:t>
      </w:r>
    </w:p>
    <w:p w14:paraId="19BA8E19" w14:textId="77777777" w:rsidR="00F52B1B" w:rsidRDefault="00F52B1B" w:rsidP="00F52B1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rPr>
      </w:pPr>
    </w:p>
    <w:p w14:paraId="126581C5" w14:textId="77777777" w:rsidR="00306D7B" w:rsidRPr="00306D7B" w:rsidRDefault="00306D7B" w:rsidP="00306D7B">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Debes resolver las siguientes actividades en tu cuaderno de manera limpia y ordenada, y enviarlas a tu profesora o profesor de matemática </w:t>
      </w:r>
      <w:r w:rsidRPr="00BC3AF4">
        <w:rPr>
          <w:rFonts w:ascii="Times New Roman" w:eastAsia="Times New Roman" w:hAnsi="Times New Roman" w:cs="Times New Roman"/>
          <w:b/>
          <w:color w:val="000000"/>
        </w:rPr>
        <w:t>correspondiente</w:t>
      </w:r>
      <w:r>
        <w:rPr>
          <w:rFonts w:ascii="Times New Roman" w:eastAsia="Times New Roman" w:hAnsi="Times New Roman" w:cs="Times New Roman"/>
          <w:color w:val="000000"/>
        </w:rPr>
        <w:t>.</w:t>
      </w:r>
    </w:p>
    <w:p w14:paraId="5B301571" w14:textId="77777777" w:rsidR="00E05C95" w:rsidRDefault="00E05C95" w:rsidP="00E05C95">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u w:val="single"/>
        </w:rPr>
      </w:pPr>
    </w:p>
    <w:p w14:paraId="5EB376B3" w14:textId="77777777" w:rsidR="00E05C95" w:rsidRDefault="00E05C95" w:rsidP="00E05C95">
      <w:pPr>
        <w:pStyle w:val="Prrafodelista"/>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Mariela trabaja en una empresa de telecomunicaciones, en la cual su sueldo bruto es de $570.000. </w:t>
      </w:r>
      <w:r w:rsidR="009264AD">
        <w:rPr>
          <w:rFonts w:ascii="Times New Roman" w:eastAsia="Times New Roman" w:hAnsi="Times New Roman" w:cs="Times New Roman"/>
          <w:color w:val="000000"/>
        </w:rPr>
        <w:t>Ella cotiza en la AFP Habitat.</w:t>
      </w:r>
    </w:p>
    <w:p w14:paraId="25DDAB63" w14:textId="77777777" w:rsidR="00330CE7" w:rsidRDefault="00330CE7" w:rsidP="00330CE7">
      <w:pPr>
        <w:pStyle w:val="Prrafodelista"/>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¿Cuál es el sueldo líquido que recibe Mariela mensualmente?</w:t>
      </w:r>
    </w:p>
    <w:p w14:paraId="4404C031" w14:textId="77777777" w:rsidR="00330CE7" w:rsidRDefault="00330CE7" w:rsidP="00330CE7">
      <w:pPr>
        <w:pStyle w:val="Prrafodelista"/>
        <w:pBdr>
          <w:top w:val="nil"/>
          <w:left w:val="nil"/>
          <w:bottom w:val="nil"/>
          <w:right w:val="nil"/>
          <w:between w:val="nil"/>
        </w:pBdr>
        <w:spacing w:after="0" w:line="240" w:lineRule="auto"/>
        <w:ind w:left="360"/>
        <w:jc w:val="both"/>
        <w:rPr>
          <w:rFonts w:ascii="Times New Roman" w:eastAsia="Times New Roman" w:hAnsi="Times New Roman" w:cs="Times New Roman"/>
          <w:color w:val="000000"/>
        </w:rPr>
      </w:pPr>
    </w:p>
    <w:p w14:paraId="054DFFBB" w14:textId="77777777" w:rsidR="00330CE7" w:rsidRDefault="00330CE7" w:rsidP="00330CE7">
      <w:pPr>
        <w:pStyle w:val="Prrafodelista"/>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¿Qué monto es descontado de su sueldo bruto</w:t>
      </w:r>
      <w:r w:rsidR="00DB08E4">
        <w:rPr>
          <w:rFonts w:ascii="Times New Roman" w:eastAsia="Times New Roman" w:hAnsi="Times New Roman" w:cs="Times New Roman"/>
          <w:color w:val="000000"/>
        </w:rPr>
        <w:t xml:space="preserve"> par</w:t>
      </w:r>
      <w:r>
        <w:rPr>
          <w:rFonts w:ascii="Times New Roman" w:eastAsia="Times New Roman" w:hAnsi="Times New Roman" w:cs="Times New Roman"/>
          <w:color w:val="000000"/>
        </w:rPr>
        <w:t>a salud?</w:t>
      </w:r>
    </w:p>
    <w:p w14:paraId="1C5859F0" w14:textId="77777777" w:rsidR="00330CE7" w:rsidRPr="00330CE7" w:rsidRDefault="00330CE7" w:rsidP="00330CE7">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47F1E17" w14:textId="77777777" w:rsidR="00330CE7" w:rsidRDefault="00330CE7" w:rsidP="00330CE7">
      <w:pPr>
        <w:pStyle w:val="Prrafodelista"/>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¿Cuál es el monto total que se le descuenta a Mariela de su sueldo bruto?</w:t>
      </w:r>
    </w:p>
    <w:p w14:paraId="1BB1F9ED" w14:textId="77777777" w:rsidR="00330CE7" w:rsidRDefault="00330CE7" w:rsidP="00330CE7">
      <w:pPr>
        <w:pStyle w:val="Prrafodelista"/>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15CDBAF6" w14:textId="77777777" w:rsidR="00330CE7" w:rsidRPr="00330CE7" w:rsidRDefault="00330CE7" w:rsidP="00330CE7">
      <w:pPr>
        <w:pStyle w:val="Prrafodelista"/>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108A3C3F" w14:textId="77777777" w:rsidR="00330CE7" w:rsidRDefault="00330CE7" w:rsidP="00E05C95">
      <w:pPr>
        <w:pStyle w:val="Prrafodelista"/>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Juan trabaja en un supermercado, el </w:t>
      </w:r>
      <w:r w:rsidRPr="00330CE7">
        <w:rPr>
          <w:rFonts w:ascii="Times New Roman" w:eastAsia="Times New Roman" w:hAnsi="Times New Roman" w:cs="Times New Roman"/>
          <w:b/>
          <w:color w:val="000000"/>
        </w:rPr>
        <w:t>sueldo</w:t>
      </w:r>
      <w:r>
        <w:rPr>
          <w:rFonts w:ascii="Times New Roman" w:eastAsia="Times New Roman" w:hAnsi="Times New Roman" w:cs="Times New Roman"/>
          <w:color w:val="000000"/>
        </w:rPr>
        <w:t xml:space="preserve"> </w:t>
      </w:r>
      <w:r w:rsidRPr="00330CE7">
        <w:rPr>
          <w:rFonts w:ascii="Times New Roman" w:eastAsia="Times New Roman" w:hAnsi="Times New Roman" w:cs="Times New Roman"/>
          <w:b/>
          <w:color w:val="000000"/>
        </w:rPr>
        <w:t>líquido</w:t>
      </w:r>
      <w:r>
        <w:rPr>
          <w:rFonts w:ascii="Times New Roman" w:eastAsia="Times New Roman" w:hAnsi="Times New Roman" w:cs="Times New Roman"/>
          <w:color w:val="000000"/>
        </w:rPr>
        <w:t xml:space="preserve"> que recibe es de $375.500.</w:t>
      </w:r>
    </w:p>
    <w:p w14:paraId="2235FE4D" w14:textId="77777777" w:rsidR="00330CE7" w:rsidRDefault="00330CE7" w:rsidP="00330CE7">
      <w:pPr>
        <w:pStyle w:val="Prrafodelista"/>
        <w:numPr>
          <w:ilvl w:val="0"/>
          <w:numId w:val="2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¿Cuál es el </w:t>
      </w:r>
      <w:r w:rsidRPr="00330CE7">
        <w:rPr>
          <w:rFonts w:ascii="Times New Roman" w:eastAsia="Times New Roman" w:hAnsi="Times New Roman" w:cs="Times New Roman"/>
          <w:b/>
          <w:color w:val="000000"/>
        </w:rPr>
        <w:t>sueldo bruto</w:t>
      </w:r>
      <w:r>
        <w:rPr>
          <w:rFonts w:ascii="Times New Roman" w:eastAsia="Times New Roman" w:hAnsi="Times New Roman" w:cs="Times New Roman"/>
          <w:color w:val="000000"/>
        </w:rPr>
        <w:t xml:space="preserve"> de Juan?</w:t>
      </w:r>
    </w:p>
    <w:p w14:paraId="0C699968" w14:textId="77777777" w:rsidR="00330CE7" w:rsidRDefault="00330CE7" w:rsidP="00330CE7">
      <w:pPr>
        <w:pStyle w:val="Prrafodelista"/>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4A2EDE8E" w14:textId="77777777" w:rsidR="00330CE7" w:rsidRDefault="00330CE7" w:rsidP="00330CE7">
      <w:pPr>
        <w:pStyle w:val="Prrafodelista"/>
        <w:numPr>
          <w:ilvl w:val="0"/>
          <w:numId w:val="2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¿Cuál es el monto total que se descuenta del sueldo bruto de Juan, en la cotización de AFP</w:t>
      </w:r>
      <w:r w:rsidR="0054604A">
        <w:rPr>
          <w:rFonts w:ascii="Times New Roman" w:eastAsia="Times New Roman" w:hAnsi="Times New Roman" w:cs="Times New Roman"/>
          <w:color w:val="000000"/>
        </w:rPr>
        <w:t xml:space="preserve"> </w:t>
      </w:r>
      <w:proofErr w:type="spellStart"/>
      <w:r w:rsidR="0054604A">
        <w:rPr>
          <w:rFonts w:ascii="Times New Roman" w:eastAsia="Times New Roman" w:hAnsi="Times New Roman" w:cs="Times New Roman"/>
          <w:color w:val="000000"/>
        </w:rPr>
        <w:t>Habitat</w:t>
      </w:r>
      <w:proofErr w:type="spellEnd"/>
      <w:r>
        <w:rPr>
          <w:rFonts w:ascii="Times New Roman" w:eastAsia="Times New Roman" w:hAnsi="Times New Roman" w:cs="Times New Roman"/>
          <w:color w:val="000000"/>
        </w:rPr>
        <w:t>, cotización de salud y el seguro de cesantía?</w:t>
      </w:r>
    </w:p>
    <w:p w14:paraId="031CDB23" w14:textId="77777777" w:rsidR="00330CE7" w:rsidRDefault="00330CE7" w:rsidP="00330CE7">
      <w:pPr>
        <w:pStyle w:val="Prrafodelista"/>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50F7043" w14:textId="77777777" w:rsidR="00330CE7" w:rsidRPr="00330CE7" w:rsidRDefault="00330CE7" w:rsidP="00330CE7">
      <w:pPr>
        <w:pStyle w:val="Prrafodelista"/>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3C5263B4" w14:textId="77777777" w:rsidR="00222169" w:rsidRDefault="00222169" w:rsidP="00222169">
      <w:pPr>
        <w:pStyle w:val="Prrafodelista"/>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Marisol elaboró un presupuesto en base al dinero que recibe y gasta mensualmente. Observa el presupuesto y luego responde las preguntas que aparecen a continuación.</w:t>
      </w:r>
    </w:p>
    <w:p w14:paraId="3FC7C50D" w14:textId="77777777" w:rsidR="00222169" w:rsidRDefault="00222169" w:rsidP="00222169">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Ingresos</w:t>
      </w:r>
    </w:p>
    <w:p w14:paraId="6DDF5804" w14:textId="77777777" w:rsidR="00222169" w:rsidRDefault="00222169" w:rsidP="00222169">
      <w:pPr>
        <w:pStyle w:val="Prrafodelista"/>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Dinero ganado por ventas en los recreos: $25.000</w:t>
      </w:r>
    </w:p>
    <w:p w14:paraId="2C40788E" w14:textId="77777777" w:rsidR="00222169" w:rsidRDefault="00222169" w:rsidP="00222169">
      <w:pPr>
        <w:pStyle w:val="Prrafodelista"/>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Dinero recibido por esperar a los hijos de su vecina a la salida del colegio: $15.000</w:t>
      </w:r>
    </w:p>
    <w:p w14:paraId="405DB707" w14:textId="77777777" w:rsidR="00222169" w:rsidRDefault="00222169" w:rsidP="00222169">
      <w:pPr>
        <w:pStyle w:val="Prrafodelista"/>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Dinero regalado por su abuela cada mes: $5.000</w:t>
      </w:r>
    </w:p>
    <w:p w14:paraId="66436068" w14:textId="77777777" w:rsidR="00222169" w:rsidRDefault="00222169" w:rsidP="0022216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41D65FF4" w14:textId="77777777" w:rsidR="00222169" w:rsidRDefault="00222169" w:rsidP="00222169">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rPr>
      </w:pPr>
      <w:r>
        <w:rPr>
          <w:rFonts w:ascii="Times New Roman" w:eastAsia="Times New Roman" w:hAnsi="Times New Roman" w:cs="Times New Roman"/>
          <w:b/>
          <w:color w:val="000000"/>
        </w:rPr>
        <w:t>Gastos</w:t>
      </w:r>
    </w:p>
    <w:p w14:paraId="582BFC3D" w14:textId="77777777" w:rsidR="00222169" w:rsidRDefault="00222169" w:rsidP="00222169">
      <w:pPr>
        <w:pStyle w:val="Prrafodelista"/>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Recarga de celular: $5.500</w:t>
      </w:r>
    </w:p>
    <w:p w14:paraId="2A789FE1" w14:textId="77777777" w:rsidR="00222169" w:rsidRDefault="00222169" w:rsidP="00222169">
      <w:pPr>
        <w:pStyle w:val="Prrafodelista"/>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Salida al cine: $7.000</w:t>
      </w:r>
    </w:p>
    <w:p w14:paraId="709A4DE8" w14:textId="77777777" w:rsidR="00222169" w:rsidRDefault="00222169" w:rsidP="00222169">
      <w:pPr>
        <w:pStyle w:val="Prrafodelista"/>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Pasajes para ir al colegio: $</w:t>
      </w:r>
      <w:r w:rsidR="00DB08E4">
        <w:rPr>
          <w:rFonts w:ascii="Times New Roman" w:eastAsia="Times New Roman" w:hAnsi="Times New Roman" w:cs="Times New Roman"/>
          <w:color w:val="000000"/>
        </w:rPr>
        <w:t>6.000</w:t>
      </w:r>
    </w:p>
    <w:p w14:paraId="6AABAEF2" w14:textId="77777777" w:rsidR="00DB08E4" w:rsidRDefault="00DB08E4" w:rsidP="00222169">
      <w:pPr>
        <w:pStyle w:val="Prrafodelista"/>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Ayuda para los gastos de la casa: $10.000</w:t>
      </w:r>
    </w:p>
    <w:p w14:paraId="576368E2" w14:textId="77777777" w:rsidR="00DB08E4" w:rsidRDefault="00DB08E4" w:rsidP="00222169">
      <w:pPr>
        <w:pStyle w:val="Prrafodelista"/>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Ahorro: $8.000</w:t>
      </w:r>
    </w:p>
    <w:p w14:paraId="1BBB8051" w14:textId="77777777" w:rsidR="00DB08E4" w:rsidRDefault="00DB08E4" w:rsidP="00DB08E4">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3367194" w14:textId="77777777" w:rsidR="00DB08E4" w:rsidRDefault="00DB08E4" w:rsidP="00DB08E4">
      <w:pPr>
        <w:pStyle w:val="Prrafodelista"/>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Calcula el total de los ingresos de Marisol.</w:t>
      </w:r>
    </w:p>
    <w:p w14:paraId="5AAFFF8C" w14:textId="77777777" w:rsidR="00DB08E4" w:rsidRDefault="00DB08E4" w:rsidP="00DB08E4">
      <w:pPr>
        <w:pStyle w:val="Prrafodelista"/>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2CEB9453" w14:textId="77777777" w:rsidR="00DB08E4" w:rsidRDefault="00DB08E4" w:rsidP="00DB08E4">
      <w:pPr>
        <w:pStyle w:val="Prrafodelista"/>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Calcula el total de gastos de Marisol en el mes.</w:t>
      </w:r>
    </w:p>
    <w:p w14:paraId="64A6054C" w14:textId="77777777" w:rsidR="00DB08E4" w:rsidRPr="00DB08E4" w:rsidRDefault="00DB08E4" w:rsidP="00DB08E4">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502629F2" w14:textId="77777777" w:rsidR="00DB08E4" w:rsidRPr="00DB08E4" w:rsidRDefault="00DB08E4" w:rsidP="00DB08E4">
      <w:pPr>
        <w:pStyle w:val="Prrafodelista"/>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¿Podrá Marisol ahorrar más dinero a fin de mes?, ¿por qué?</w:t>
      </w:r>
    </w:p>
    <w:p w14:paraId="632413FC" w14:textId="77777777" w:rsidR="009B796D" w:rsidRDefault="009B796D" w:rsidP="00E05C9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7A1F9A09" w14:textId="77777777" w:rsidR="00060853" w:rsidRDefault="00060853" w:rsidP="00E05C95">
      <w:pPr>
        <w:pBdr>
          <w:top w:val="nil"/>
          <w:left w:val="nil"/>
          <w:bottom w:val="nil"/>
          <w:right w:val="nil"/>
          <w:between w:val="nil"/>
        </w:pBdr>
        <w:spacing w:after="0" w:line="240" w:lineRule="auto"/>
        <w:jc w:val="both"/>
        <w:rPr>
          <w:rFonts w:ascii="Times New Roman" w:eastAsia="Times New Roman" w:hAnsi="Times New Roman" w:cs="Times New Roman"/>
        </w:rPr>
      </w:pPr>
    </w:p>
    <w:p w14:paraId="29655643" w14:textId="77777777" w:rsidR="009B796D" w:rsidRDefault="009B796D" w:rsidP="00E05C95">
      <w:pPr>
        <w:pBdr>
          <w:top w:val="nil"/>
          <w:left w:val="nil"/>
          <w:bottom w:val="nil"/>
          <w:right w:val="nil"/>
          <w:between w:val="nil"/>
        </w:pBdr>
        <w:spacing w:after="0" w:line="240" w:lineRule="auto"/>
        <w:jc w:val="both"/>
        <w:rPr>
          <w:rFonts w:ascii="Times New Roman" w:eastAsia="Times New Roman" w:hAnsi="Times New Roman" w:cs="Times New Roman"/>
        </w:rPr>
      </w:pPr>
    </w:p>
    <w:p w14:paraId="11AE1D28" w14:textId="77777777" w:rsidR="00623A2D" w:rsidRDefault="00623A2D" w:rsidP="00E05C95">
      <w:pPr>
        <w:pBdr>
          <w:top w:val="nil"/>
          <w:left w:val="nil"/>
          <w:bottom w:val="nil"/>
          <w:right w:val="nil"/>
          <w:between w:val="nil"/>
        </w:pBdr>
        <w:spacing w:after="0" w:line="240" w:lineRule="auto"/>
        <w:jc w:val="both"/>
        <w:rPr>
          <w:rFonts w:ascii="Times New Roman" w:eastAsia="Times New Roman" w:hAnsi="Times New Roman" w:cs="Times New Roman"/>
        </w:rPr>
      </w:pPr>
    </w:p>
    <w:p w14:paraId="5FA1334A" w14:textId="77777777" w:rsidR="00623A2D" w:rsidRDefault="00623A2D" w:rsidP="00E05C95">
      <w:pPr>
        <w:pBdr>
          <w:top w:val="nil"/>
          <w:left w:val="nil"/>
          <w:bottom w:val="nil"/>
          <w:right w:val="nil"/>
          <w:between w:val="nil"/>
        </w:pBdr>
        <w:spacing w:after="0" w:line="240" w:lineRule="auto"/>
        <w:jc w:val="both"/>
        <w:rPr>
          <w:rFonts w:ascii="Times New Roman" w:eastAsia="Times New Roman" w:hAnsi="Times New Roman" w:cs="Times New Roman"/>
        </w:rPr>
      </w:pPr>
    </w:p>
    <w:p w14:paraId="46397AB8" w14:textId="77777777" w:rsidR="00623A2D" w:rsidRDefault="00623A2D" w:rsidP="00E05C95">
      <w:pPr>
        <w:pBdr>
          <w:top w:val="nil"/>
          <w:left w:val="nil"/>
          <w:bottom w:val="nil"/>
          <w:right w:val="nil"/>
          <w:between w:val="nil"/>
        </w:pBdr>
        <w:spacing w:after="0" w:line="240" w:lineRule="auto"/>
        <w:jc w:val="both"/>
        <w:rPr>
          <w:rFonts w:ascii="Times New Roman" w:eastAsia="Times New Roman" w:hAnsi="Times New Roman" w:cs="Times New Roman"/>
        </w:rPr>
      </w:pPr>
    </w:p>
    <w:p w14:paraId="2625C0B5" w14:textId="77777777" w:rsidR="00623A2D" w:rsidRDefault="00623A2D" w:rsidP="00E05C95">
      <w:pPr>
        <w:pBdr>
          <w:top w:val="nil"/>
          <w:left w:val="nil"/>
          <w:bottom w:val="nil"/>
          <w:right w:val="nil"/>
          <w:between w:val="nil"/>
        </w:pBdr>
        <w:spacing w:after="0" w:line="240" w:lineRule="auto"/>
        <w:jc w:val="both"/>
        <w:rPr>
          <w:rFonts w:ascii="Times New Roman" w:eastAsia="Times New Roman" w:hAnsi="Times New Roman" w:cs="Times New Roman"/>
        </w:rPr>
      </w:pPr>
    </w:p>
    <w:p w14:paraId="115EADC2" w14:textId="77777777" w:rsidR="00623A2D" w:rsidRDefault="00623A2D" w:rsidP="00E05C95">
      <w:pPr>
        <w:pBdr>
          <w:top w:val="nil"/>
          <w:left w:val="nil"/>
          <w:bottom w:val="nil"/>
          <w:right w:val="nil"/>
          <w:between w:val="nil"/>
        </w:pBdr>
        <w:spacing w:after="0" w:line="240" w:lineRule="auto"/>
        <w:jc w:val="both"/>
        <w:rPr>
          <w:rFonts w:ascii="Times New Roman" w:eastAsia="Times New Roman" w:hAnsi="Times New Roman" w:cs="Times New Roman"/>
        </w:rPr>
      </w:pPr>
    </w:p>
    <w:p w14:paraId="783CA252" w14:textId="77777777" w:rsidR="00623A2D" w:rsidRDefault="00623A2D" w:rsidP="00E05C95">
      <w:pPr>
        <w:pBdr>
          <w:top w:val="nil"/>
          <w:left w:val="nil"/>
          <w:bottom w:val="nil"/>
          <w:right w:val="nil"/>
          <w:between w:val="nil"/>
        </w:pBdr>
        <w:spacing w:after="0" w:line="240" w:lineRule="auto"/>
        <w:jc w:val="both"/>
        <w:rPr>
          <w:rFonts w:ascii="Times New Roman" w:eastAsia="Times New Roman" w:hAnsi="Times New Roman" w:cs="Times New Roman"/>
        </w:rPr>
      </w:pPr>
    </w:p>
    <w:p w14:paraId="492C227E" w14:textId="77777777" w:rsidR="00623A2D" w:rsidRDefault="00623A2D" w:rsidP="00E05C95">
      <w:pPr>
        <w:pBdr>
          <w:top w:val="nil"/>
          <w:left w:val="nil"/>
          <w:bottom w:val="nil"/>
          <w:right w:val="nil"/>
          <w:between w:val="nil"/>
        </w:pBdr>
        <w:spacing w:after="0" w:line="240" w:lineRule="auto"/>
        <w:jc w:val="both"/>
        <w:rPr>
          <w:rFonts w:ascii="Times New Roman" w:eastAsia="Times New Roman" w:hAnsi="Times New Roman" w:cs="Times New Roman"/>
        </w:rPr>
      </w:pPr>
    </w:p>
    <w:p w14:paraId="3D341B9B" w14:textId="77777777" w:rsidR="00623A2D" w:rsidRDefault="00623A2D" w:rsidP="00E05C95">
      <w:pPr>
        <w:pBdr>
          <w:top w:val="nil"/>
          <w:left w:val="nil"/>
          <w:bottom w:val="nil"/>
          <w:right w:val="nil"/>
          <w:between w:val="nil"/>
        </w:pBdr>
        <w:spacing w:after="0" w:line="240" w:lineRule="auto"/>
        <w:jc w:val="both"/>
        <w:rPr>
          <w:rFonts w:ascii="Times New Roman" w:eastAsia="Times New Roman" w:hAnsi="Times New Roman" w:cs="Times New Roman"/>
        </w:rPr>
      </w:pPr>
    </w:p>
    <w:p w14:paraId="1313EF5D" w14:textId="77777777" w:rsidR="00623A2D" w:rsidRDefault="00623A2D" w:rsidP="00E05C95">
      <w:pPr>
        <w:pBdr>
          <w:top w:val="nil"/>
          <w:left w:val="nil"/>
          <w:bottom w:val="nil"/>
          <w:right w:val="nil"/>
          <w:between w:val="nil"/>
        </w:pBdr>
        <w:spacing w:after="0" w:line="240" w:lineRule="auto"/>
        <w:jc w:val="both"/>
        <w:rPr>
          <w:rFonts w:ascii="Times New Roman" w:eastAsia="Times New Roman" w:hAnsi="Times New Roman" w:cs="Times New Roman"/>
        </w:rPr>
      </w:pPr>
    </w:p>
    <w:p w14:paraId="7ED28565" w14:textId="77777777" w:rsidR="00623A2D" w:rsidRDefault="00623A2D" w:rsidP="00E05C95">
      <w:pPr>
        <w:pBdr>
          <w:top w:val="nil"/>
          <w:left w:val="nil"/>
          <w:bottom w:val="nil"/>
          <w:right w:val="nil"/>
          <w:between w:val="nil"/>
        </w:pBdr>
        <w:spacing w:after="0" w:line="240" w:lineRule="auto"/>
        <w:jc w:val="both"/>
        <w:rPr>
          <w:rFonts w:ascii="Times New Roman" w:eastAsia="Times New Roman" w:hAnsi="Times New Roman" w:cs="Times New Roman"/>
        </w:rPr>
      </w:pPr>
      <w:bookmarkStart w:id="0" w:name="_GoBack"/>
      <w:bookmarkEnd w:id="0"/>
    </w:p>
    <w:p w14:paraId="2FAB2015" w14:textId="77777777" w:rsidR="00306D7B" w:rsidRDefault="00306D7B" w:rsidP="00E05C95">
      <w:pPr>
        <w:pBdr>
          <w:top w:val="nil"/>
          <w:left w:val="nil"/>
          <w:bottom w:val="nil"/>
          <w:right w:val="nil"/>
          <w:between w:val="nil"/>
        </w:pBdr>
        <w:spacing w:after="0" w:line="240" w:lineRule="auto"/>
        <w:jc w:val="both"/>
        <w:rPr>
          <w:rFonts w:ascii="Times New Roman" w:eastAsia="Times New Roman" w:hAnsi="Times New Roman" w:cs="Times New Roman"/>
        </w:rPr>
      </w:pPr>
    </w:p>
    <w:tbl>
      <w:tblPr>
        <w:tblStyle w:val="a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9"/>
        <w:gridCol w:w="455"/>
        <w:gridCol w:w="5764"/>
      </w:tblGrid>
      <w:tr w:rsidR="009B796D" w14:paraId="58F429EB" w14:textId="77777777">
        <w:trPr>
          <w:trHeight w:val="237"/>
        </w:trPr>
        <w:tc>
          <w:tcPr>
            <w:tcW w:w="2609" w:type="dxa"/>
          </w:tcPr>
          <w:p w14:paraId="52FA9401" w14:textId="77777777" w:rsidR="009B796D" w:rsidRDefault="00373921">
            <w:pPr>
              <w:jc w:val="both"/>
              <w:rPr>
                <w:b/>
              </w:rPr>
            </w:pPr>
            <w:r>
              <w:rPr>
                <w:b/>
              </w:rPr>
              <w:lastRenderedPageBreak/>
              <w:t>Destacado</w:t>
            </w:r>
          </w:p>
        </w:tc>
        <w:tc>
          <w:tcPr>
            <w:tcW w:w="455" w:type="dxa"/>
          </w:tcPr>
          <w:p w14:paraId="720CC40D" w14:textId="77777777" w:rsidR="009B796D" w:rsidRDefault="00373921">
            <w:pPr>
              <w:jc w:val="both"/>
            </w:pPr>
            <w:r>
              <w:t>3</w:t>
            </w:r>
          </w:p>
        </w:tc>
        <w:tc>
          <w:tcPr>
            <w:tcW w:w="5764" w:type="dxa"/>
          </w:tcPr>
          <w:p w14:paraId="6ECA10D2" w14:textId="77777777" w:rsidR="009B796D" w:rsidRDefault="00373921">
            <w:pPr>
              <w:jc w:val="both"/>
            </w:pPr>
            <w:r>
              <w:t>Cumple de manera íntegra con los requerimientos del descriptor</w:t>
            </w:r>
          </w:p>
        </w:tc>
      </w:tr>
      <w:tr w:rsidR="009B796D" w14:paraId="1AA34138" w14:textId="77777777">
        <w:trPr>
          <w:trHeight w:val="252"/>
        </w:trPr>
        <w:tc>
          <w:tcPr>
            <w:tcW w:w="2609" w:type="dxa"/>
          </w:tcPr>
          <w:p w14:paraId="29F91049" w14:textId="77777777" w:rsidR="009B796D" w:rsidRDefault="00373921">
            <w:pPr>
              <w:jc w:val="both"/>
              <w:rPr>
                <w:b/>
              </w:rPr>
            </w:pPr>
            <w:r>
              <w:rPr>
                <w:b/>
              </w:rPr>
              <w:t xml:space="preserve">Adecuado </w:t>
            </w:r>
          </w:p>
        </w:tc>
        <w:tc>
          <w:tcPr>
            <w:tcW w:w="455" w:type="dxa"/>
          </w:tcPr>
          <w:p w14:paraId="52F29A48" w14:textId="77777777" w:rsidR="009B796D" w:rsidRDefault="00373921">
            <w:pPr>
              <w:jc w:val="both"/>
            </w:pPr>
            <w:r>
              <w:t>2</w:t>
            </w:r>
          </w:p>
        </w:tc>
        <w:tc>
          <w:tcPr>
            <w:tcW w:w="5764" w:type="dxa"/>
          </w:tcPr>
          <w:p w14:paraId="4015AD39" w14:textId="77777777" w:rsidR="009B796D" w:rsidRDefault="00373921">
            <w:pPr>
              <w:jc w:val="both"/>
            </w:pPr>
            <w:r>
              <w:t>Cumple de forma parcial con los requerimientos del descriptor</w:t>
            </w:r>
          </w:p>
        </w:tc>
      </w:tr>
      <w:tr w:rsidR="009B796D" w14:paraId="69A61B13" w14:textId="77777777">
        <w:trPr>
          <w:trHeight w:val="237"/>
        </w:trPr>
        <w:tc>
          <w:tcPr>
            <w:tcW w:w="2609" w:type="dxa"/>
          </w:tcPr>
          <w:p w14:paraId="0409CF33" w14:textId="77777777" w:rsidR="009B796D" w:rsidRDefault="00373921">
            <w:pPr>
              <w:jc w:val="both"/>
              <w:rPr>
                <w:b/>
              </w:rPr>
            </w:pPr>
            <w:r>
              <w:rPr>
                <w:b/>
              </w:rPr>
              <w:t>Regular</w:t>
            </w:r>
          </w:p>
        </w:tc>
        <w:tc>
          <w:tcPr>
            <w:tcW w:w="455" w:type="dxa"/>
          </w:tcPr>
          <w:p w14:paraId="075E8071" w14:textId="77777777" w:rsidR="009B796D" w:rsidRDefault="00373921">
            <w:pPr>
              <w:jc w:val="both"/>
            </w:pPr>
            <w:r>
              <w:t>1</w:t>
            </w:r>
          </w:p>
        </w:tc>
        <w:tc>
          <w:tcPr>
            <w:tcW w:w="5764" w:type="dxa"/>
          </w:tcPr>
          <w:p w14:paraId="4F722945" w14:textId="77777777" w:rsidR="009B796D" w:rsidRDefault="00373921">
            <w:pPr>
              <w:jc w:val="both"/>
            </w:pPr>
            <w:r>
              <w:t>Se observan falencias evidentes en el trabajo presentado.</w:t>
            </w:r>
          </w:p>
        </w:tc>
      </w:tr>
      <w:tr w:rsidR="009B796D" w14:paraId="6E169590" w14:textId="77777777">
        <w:trPr>
          <w:trHeight w:val="265"/>
        </w:trPr>
        <w:tc>
          <w:tcPr>
            <w:tcW w:w="2609" w:type="dxa"/>
          </w:tcPr>
          <w:p w14:paraId="24698E08" w14:textId="77777777" w:rsidR="009B796D" w:rsidRDefault="00373921">
            <w:pPr>
              <w:jc w:val="both"/>
              <w:rPr>
                <w:b/>
              </w:rPr>
            </w:pPr>
            <w:r>
              <w:rPr>
                <w:b/>
              </w:rPr>
              <w:t>No logrado</w:t>
            </w:r>
          </w:p>
        </w:tc>
        <w:tc>
          <w:tcPr>
            <w:tcW w:w="455" w:type="dxa"/>
          </w:tcPr>
          <w:p w14:paraId="007A927D" w14:textId="77777777" w:rsidR="009B796D" w:rsidRDefault="00373921">
            <w:pPr>
              <w:jc w:val="both"/>
            </w:pPr>
            <w:r>
              <w:t>0</w:t>
            </w:r>
          </w:p>
        </w:tc>
        <w:tc>
          <w:tcPr>
            <w:tcW w:w="5764" w:type="dxa"/>
          </w:tcPr>
          <w:p w14:paraId="7952871E" w14:textId="77777777" w:rsidR="009B796D" w:rsidRDefault="00373921">
            <w:pPr>
              <w:jc w:val="both"/>
            </w:pPr>
            <w:r>
              <w:t>No cumple con lo solicitado para el trabajo</w:t>
            </w:r>
          </w:p>
        </w:tc>
      </w:tr>
    </w:tbl>
    <w:p w14:paraId="7374B0DE" w14:textId="77777777" w:rsidR="009B796D" w:rsidRDefault="009B796D">
      <w:pPr>
        <w:jc w:val="center"/>
        <w:rPr>
          <w:b/>
        </w:rPr>
      </w:pPr>
    </w:p>
    <w:p w14:paraId="5EB222B7" w14:textId="77777777" w:rsidR="009B796D" w:rsidRPr="00306D7B" w:rsidRDefault="00060853" w:rsidP="00306D7B">
      <w:pPr>
        <w:jc w:val="center"/>
        <w:rPr>
          <w:b/>
        </w:rPr>
      </w:pPr>
      <w:r>
        <w:rPr>
          <w:b/>
        </w:rPr>
        <w:t>Escala de Apreciación Guía N°2</w:t>
      </w:r>
      <w:r w:rsidR="00373921">
        <w:rPr>
          <w:b/>
        </w:rPr>
        <w:t xml:space="preserve"> “</w:t>
      </w:r>
      <w:r>
        <w:rPr>
          <w:b/>
        </w:rPr>
        <w:t>Porcentaje</w:t>
      </w:r>
      <w:r w:rsidR="00373921">
        <w:rPr>
          <w:b/>
        </w:rPr>
        <w:t>”</w:t>
      </w:r>
    </w:p>
    <w:tbl>
      <w:tblPr>
        <w:tblStyle w:val="a2"/>
        <w:tblW w:w="8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5398"/>
        <w:gridCol w:w="893"/>
        <w:gridCol w:w="1502"/>
      </w:tblGrid>
      <w:tr w:rsidR="009B796D" w14:paraId="434892D6" w14:textId="77777777">
        <w:trPr>
          <w:trHeight w:val="387"/>
        </w:trPr>
        <w:tc>
          <w:tcPr>
            <w:tcW w:w="988" w:type="dxa"/>
          </w:tcPr>
          <w:p w14:paraId="72EAC03C" w14:textId="77777777" w:rsidR="009B796D" w:rsidRPr="007A006E" w:rsidRDefault="00373921">
            <w:pPr>
              <w:jc w:val="center"/>
              <w:rPr>
                <w:b/>
              </w:rPr>
            </w:pPr>
            <w:r w:rsidRPr="007A006E">
              <w:rPr>
                <w:b/>
              </w:rPr>
              <w:t>Criterios</w:t>
            </w:r>
          </w:p>
        </w:tc>
        <w:tc>
          <w:tcPr>
            <w:tcW w:w="5398" w:type="dxa"/>
          </w:tcPr>
          <w:p w14:paraId="32DDC45F" w14:textId="77777777" w:rsidR="009B796D" w:rsidRPr="007A006E" w:rsidRDefault="00373921">
            <w:pPr>
              <w:jc w:val="center"/>
              <w:rPr>
                <w:b/>
              </w:rPr>
            </w:pPr>
            <w:r w:rsidRPr="007A006E">
              <w:rPr>
                <w:b/>
              </w:rPr>
              <w:t>Descriptor</w:t>
            </w:r>
          </w:p>
        </w:tc>
        <w:tc>
          <w:tcPr>
            <w:tcW w:w="893" w:type="dxa"/>
          </w:tcPr>
          <w:p w14:paraId="00C32CAF" w14:textId="77777777" w:rsidR="009B796D" w:rsidRPr="007A006E" w:rsidRDefault="00373921">
            <w:pPr>
              <w:jc w:val="center"/>
              <w:rPr>
                <w:b/>
              </w:rPr>
            </w:pPr>
            <w:r w:rsidRPr="007A006E">
              <w:rPr>
                <w:b/>
              </w:rPr>
              <w:t>Puntaje</w:t>
            </w:r>
          </w:p>
        </w:tc>
        <w:tc>
          <w:tcPr>
            <w:tcW w:w="1502" w:type="dxa"/>
          </w:tcPr>
          <w:p w14:paraId="5A95E394" w14:textId="77777777" w:rsidR="009B796D" w:rsidRPr="007A006E" w:rsidRDefault="00373921">
            <w:pPr>
              <w:jc w:val="center"/>
              <w:rPr>
                <w:b/>
              </w:rPr>
            </w:pPr>
            <w:r w:rsidRPr="007A006E">
              <w:rPr>
                <w:b/>
              </w:rPr>
              <w:t>Observaciones</w:t>
            </w:r>
          </w:p>
        </w:tc>
      </w:tr>
      <w:tr w:rsidR="009B796D" w14:paraId="1ECB2692" w14:textId="77777777">
        <w:trPr>
          <w:trHeight w:val="362"/>
        </w:trPr>
        <w:tc>
          <w:tcPr>
            <w:tcW w:w="988" w:type="dxa"/>
            <w:vMerge w:val="restart"/>
          </w:tcPr>
          <w:p w14:paraId="5235FA87" w14:textId="77777777" w:rsidR="009B796D" w:rsidRPr="007A006E" w:rsidRDefault="00373921">
            <w:pPr>
              <w:ind w:left="113" w:right="113"/>
              <w:jc w:val="center"/>
              <w:rPr>
                <w:b/>
              </w:rPr>
            </w:pPr>
            <w:r w:rsidRPr="007A006E">
              <w:rPr>
                <w:b/>
              </w:rPr>
              <w:t>Contenido</w:t>
            </w:r>
          </w:p>
        </w:tc>
        <w:tc>
          <w:tcPr>
            <w:tcW w:w="5398" w:type="dxa"/>
          </w:tcPr>
          <w:p w14:paraId="7BD8DE43" w14:textId="77777777" w:rsidR="009B796D" w:rsidRPr="007A006E" w:rsidRDefault="00DB08E4">
            <w:pPr>
              <w:jc w:val="both"/>
            </w:pPr>
            <w:r>
              <w:t>Identifica el porcentaje correspondiente al sueldo bruto y al sueldo líquido presentado en cada situación.</w:t>
            </w:r>
          </w:p>
        </w:tc>
        <w:tc>
          <w:tcPr>
            <w:tcW w:w="893" w:type="dxa"/>
          </w:tcPr>
          <w:p w14:paraId="49D3ACA5" w14:textId="77777777" w:rsidR="009B796D" w:rsidRPr="007A006E" w:rsidRDefault="009B796D"/>
        </w:tc>
        <w:tc>
          <w:tcPr>
            <w:tcW w:w="1502" w:type="dxa"/>
          </w:tcPr>
          <w:p w14:paraId="58931CF7" w14:textId="77777777" w:rsidR="009B796D" w:rsidRPr="007A006E" w:rsidRDefault="009B796D"/>
        </w:tc>
      </w:tr>
      <w:tr w:rsidR="00DB08E4" w14:paraId="002E2DF7" w14:textId="77777777">
        <w:trPr>
          <w:trHeight w:val="362"/>
        </w:trPr>
        <w:tc>
          <w:tcPr>
            <w:tcW w:w="988" w:type="dxa"/>
            <w:vMerge/>
          </w:tcPr>
          <w:p w14:paraId="729365A9" w14:textId="77777777" w:rsidR="00DB08E4" w:rsidRPr="007A006E" w:rsidRDefault="00DB08E4">
            <w:pPr>
              <w:widowControl w:val="0"/>
              <w:pBdr>
                <w:top w:val="nil"/>
                <w:left w:val="nil"/>
                <w:bottom w:val="nil"/>
                <w:right w:val="nil"/>
                <w:between w:val="nil"/>
              </w:pBdr>
            </w:pPr>
          </w:p>
        </w:tc>
        <w:tc>
          <w:tcPr>
            <w:tcW w:w="5398" w:type="dxa"/>
          </w:tcPr>
          <w:p w14:paraId="1BAFEE32" w14:textId="77777777" w:rsidR="00DB08E4" w:rsidRPr="007A006E" w:rsidRDefault="00DB08E4">
            <w:pPr>
              <w:jc w:val="both"/>
            </w:pPr>
            <w:r>
              <w:t>Calcula diferentes porcentajes según los descuentos por leyes sociales preguntados</w:t>
            </w:r>
          </w:p>
        </w:tc>
        <w:tc>
          <w:tcPr>
            <w:tcW w:w="893" w:type="dxa"/>
          </w:tcPr>
          <w:p w14:paraId="4751B9EC" w14:textId="77777777" w:rsidR="00DB08E4" w:rsidRPr="007A006E" w:rsidRDefault="00DB08E4"/>
        </w:tc>
        <w:tc>
          <w:tcPr>
            <w:tcW w:w="1502" w:type="dxa"/>
          </w:tcPr>
          <w:p w14:paraId="255670B2" w14:textId="77777777" w:rsidR="00DB08E4" w:rsidRPr="007A006E" w:rsidRDefault="00DB08E4"/>
        </w:tc>
      </w:tr>
      <w:tr w:rsidR="009B796D" w14:paraId="2771644C" w14:textId="77777777">
        <w:trPr>
          <w:trHeight w:val="362"/>
        </w:trPr>
        <w:tc>
          <w:tcPr>
            <w:tcW w:w="988" w:type="dxa"/>
            <w:vMerge/>
          </w:tcPr>
          <w:p w14:paraId="06A61348" w14:textId="77777777" w:rsidR="009B796D" w:rsidRPr="007A006E" w:rsidRDefault="009B796D">
            <w:pPr>
              <w:widowControl w:val="0"/>
              <w:pBdr>
                <w:top w:val="nil"/>
                <w:left w:val="nil"/>
                <w:bottom w:val="nil"/>
                <w:right w:val="nil"/>
                <w:between w:val="nil"/>
              </w:pBdr>
              <w:spacing w:line="276" w:lineRule="auto"/>
            </w:pPr>
          </w:p>
        </w:tc>
        <w:tc>
          <w:tcPr>
            <w:tcW w:w="5398" w:type="dxa"/>
          </w:tcPr>
          <w:p w14:paraId="2C3E6DA0" w14:textId="77777777" w:rsidR="009B796D" w:rsidRPr="007A006E" w:rsidRDefault="00306D7B">
            <w:pPr>
              <w:jc w:val="both"/>
            </w:pPr>
            <w:r>
              <w:t>Calcula el valor de un sueldo bruto a partir de un sueldo líquido.</w:t>
            </w:r>
          </w:p>
        </w:tc>
        <w:tc>
          <w:tcPr>
            <w:tcW w:w="893" w:type="dxa"/>
          </w:tcPr>
          <w:p w14:paraId="72006B60" w14:textId="77777777" w:rsidR="009B796D" w:rsidRPr="007A006E" w:rsidRDefault="009B796D"/>
        </w:tc>
        <w:tc>
          <w:tcPr>
            <w:tcW w:w="1502" w:type="dxa"/>
          </w:tcPr>
          <w:p w14:paraId="15242A24" w14:textId="77777777" w:rsidR="009B796D" w:rsidRPr="007A006E" w:rsidRDefault="009B796D"/>
        </w:tc>
      </w:tr>
      <w:tr w:rsidR="00306D7B" w14:paraId="7E3F0C4D" w14:textId="77777777" w:rsidTr="00306D7B">
        <w:trPr>
          <w:trHeight w:val="386"/>
        </w:trPr>
        <w:tc>
          <w:tcPr>
            <w:tcW w:w="988" w:type="dxa"/>
            <w:vMerge/>
          </w:tcPr>
          <w:p w14:paraId="44217A72" w14:textId="77777777" w:rsidR="00306D7B" w:rsidRPr="007A006E" w:rsidRDefault="00306D7B">
            <w:pPr>
              <w:widowControl w:val="0"/>
              <w:pBdr>
                <w:top w:val="nil"/>
                <w:left w:val="nil"/>
                <w:bottom w:val="nil"/>
                <w:right w:val="nil"/>
                <w:between w:val="nil"/>
              </w:pBdr>
            </w:pPr>
          </w:p>
        </w:tc>
        <w:tc>
          <w:tcPr>
            <w:tcW w:w="5398" w:type="dxa"/>
          </w:tcPr>
          <w:p w14:paraId="53634227" w14:textId="77777777" w:rsidR="00306D7B" w:rsidRPr="007A006E" w:rsidRDefault="00306D7B">
            <w:pPr>
              <w:jc w:val="both"/>
            </w:pPr>
            <w:r>
              <w:t>Obtiene el total de ingresos y gastos en una situación dada.</w:t>
            </w:r>
          </w:p>
        </w:tc>
        <w:tc>
          <w:tcPr>
            <w:tcW w:w="893" w:type="dxa"/>
          </w:tcPr>
          <w:p w14:paraId="21EDAABC" w14:textId="77777777" w:rsidR="00306D7B" w:rsidRPr="007A006E" w:rsidRDefault="00306D7B"/>
        </w:tc>
        <w:tc>
          <w:tcPr>
            <w:tcW w:w="1502" w:type="dxa"/>
          </w:tcPr>
          <w:p w14:paraId="35BBBC99" w14:textId="77777777" w:rsidR="00306D7B" w:rsidRPr="007A006E" w:rsidRDefault="00306D7B"/>
        </w:tc>
      </w:tr>
      <w:tr w:rsidR="0035164B" w14:paraId="54C5BC27" w14:textId="77777777" w:rsidTr="0035164B">
        <w:trPr>
          <w:trHeight w:val="488"/>
        </w:trPr>
        <w:tc>
          <w:tcPr>
            <w:tcW w:w="988" w:type="dxa"/>
            <w:vMerge/>
          </w:tcPr>
          <w:p w14:paraId="53C7D431" w14:textId="77777777" w:rsidR="0035164B" w:rsidRPr="007A006E" w:rsidRDefault="0035164B">
            <w:pPr>
              <w:widowControl w:val="0"/>
              <w:pBdr>
                <w:top w:val="nil"/>
                <w:left w:val="nil"/>
                <w:bottom w:val="nil"/>
                <w:right w:val="nil"/>
                <w:between w:val="nil"/>
              </w:pBdr>
              <w:spacing w:line="276" w:lineRule="auto"/>
            </w:pPr>
          </w:p>
        </w:tc>
        <w:tc>
          <w:tcPr>
            <w:tcW w:w="5398" w:type="dxa"/>
          </w:tcPr>
          <w:p w14:paraId="34243D22" w14:textId="77777777" w:rsidR="0035164B" w:rsidRPr="007A006E" w:rsidRDefault="00306D7B">
            <w:pPr>
              <w:jc w:val="both"/>
            </w:pPr>
            <w:r>
              <w:t>Analiza situaciones para poder tomar decisiones y justifica la decisión tomada.</w:t>
            </w:r>
          </w:p>
        </w:tc>
        <w:tc>
          <w:tcPr>
            <w:tcW w:w="893" w:type="dxa"/>
          </w:tcPr>
          <w:p w14:paraId="6D4A1951" w14:textId="77777777" w:rsidR="0035164B" w:rsidRPr="007A006E" w:rsidRDefault="0035164B"/>
        </w:tc>
        <w:tc>
          <w:tcPr>
            <w:tcW w:w="1502" w:type="dxa"/>
          </w:tcPr>
          <w:p w14:paraId="4EBA1BB5" w14:textId="77777777" w:rsidR="0035164B" w:rsidRPr="007A006E" w:rsidRDefault="0035164B"/>
        </w:tc>
      </w:tr>
      <w:tr w:rsidR="009B796D" w14:paraId="14C6E742" w14:textId="77777777">
        <w:trPr>
          <w:trHeight w:val="463"/>
        </w:trPr>
        <w:tc>
          <w:tcPr>
            <w:tcW w:w="988" w:type="dxa"/>
            <w:vMerge w:val="restart"/>
            <w:tcBorders>
              <w:top w:val="single" w:sz="4" w:space="0" w:color="000000"/>
              <w:left w:val="single" w:sz="4" w:space="0" w:color="000000"/>
              <w:bottom w:val="single" w:sz="4" w:space="0" w:color="000000"/>
              <w:right w:val="single" w:sz="4" w:space="0" w:color="000000"/>
            </w:tcBorders>
          </w:tcPr>
          <w:p w14:paraId="40D0165C" w14:textId="77777777" w:rsidR="009B796D" w:rsidRPr="007A006E" w:rsidRDefault="00373921">
            <w:pPr>
              <w:ind w:left="113" w:right="113"/>
              <w:jc w:val="center"/>
              <w:rPr>
                <w:b/>
              </w:rPr>
            </w:pPr>
            <w:r w:rsidRPr="007A006E">
              <w:rPr>
                <w:b/>
              </w:rPr>
              <w:t>Responsabilidad</w:t>
            </w:r>
          </w:p>
        </w:tc>
        <w:tc>
          <w:tcPr>
            <w:tcW w:w="5398" w:type="dxa"/>
            <w:tcBorders>
              <w:left w:val="single" w:sz="4" w:space="0" w:color="000000"/>
            </w:tcBorders>
          </w:tcPr>
          <w:p w14:paraId="09F69A5F" w14:textId="77777777" w:rsidR="009B796D" w:rsidRPr="007A006E" w:rsidRDefault="00373921">
            <w:pPr>
              <w:jc w:val="both"/>
            </w:pPr>
            <w:r w:rsidRPr="007A006E">
              <w:t>El o la estudiante cumple con cada una de las instrucciones establecidas para la actividad.</w:t>
            </w:r>
          </w:p>
        </w:tc>
        <w:tc>
          <w:tcPr>
            <w:tcW w:w="893" w:type="dxa"/>
          </w:tcPr>
          <w:p w14:paraId="548CE4E9" w14:textId="77777777" w:rsidR="009B796D" w:rsidRPr="007A006E" w:rsidRDefault="009B796D"/>
        </w:tc>
        <w:tc>
          <w:tcPr>
            <w:tcW w:w="1502" w:type="dxa"/>
          </w:tcPr>
          <w:p w14:paraId="3C36938A" w14:textId="77777777" w:rsidR="009B796D" w:rsidRPr="007A006E" w:rsidRDefault="009B796D"/>
        </w:tc>
      </w:tr>
      <w:tr w:rsidR="009B796D" w14:paraId="361F2229" w14:textId="77777777">
        <w:trPr>
          <w:trHeight w:val="545"/>
        </w:trPr>
        <w:tc>
          <w:tcPr>
            <w:tcW w:w="988" w:type="dxa"/>
            <w:vMerge/>
            <w:tcBorders>
              <w:top w:val="single" w:sz="4" w:space="0" w:color="000000"/>
              <w:left w:val="single" w:sz="4" w:space="0" w:color="000000"/>
              <w:bottom w:val="single" w:sz="4" w:space="0" w:color="000000"/>
              <w:right w:val="single" w:sz="4" w:space="0" w:color="000000"/>
            </w:tcBorders>
          </w:tcPr>
          <w:p w14:paraId="2DA28573" w14:textId="77777777" w:rsidR="009B796D" w:rsidRPr="007A006E" w:rsidRDefault="009B796D">
            <w:pPr>
              <w:widowControl w:val="0"/>
              <w:pBdr>
                <w:top w:val="nil"/>
                <w:left w:val="nil"/>
                <w:bottom w:val="nil"/>
                <w:right w:val="nil"/>
                <w:between w:val="nil"/>
              </w:pBdr>
              <w:spacing w:line="276" w:lineRule="auto"/>
            </w:pPr>
          </w:p>
        </w:tc>
        <w:tc>
          <w:tcPr>
            <w:tcW w:w="5398" w:type="dxa"/>
            <w:tcBorders>
              <w:left w:val="single" w:sz="4" w:space="0" w:color="000000"/>
            </w:tcBorders>
          </w:tcPr>
          <w:p w14:paraId="4EE668A4" w14:textId="77777777" w:rsidR="009B796D" w:rsidRPr="007A006E" w:rsidRDefault="00373921">
            <w:pPr>
              <w:jc w:val="both"/>
            </w:pPr>
            <w:r w:rsidRPr="007A006E">
              <w:t>El o la estudiante cumple en realizar la entrega de la actividad en la fecha correspondiente.</w:t>
            </w:r>
          </w:p>
        </w:tc>
        <w:tc>
          <w:tcPr>
            <w:tcW w:w="893" w:type="dxa"/>
          </w:tcPr>
          <w:p w14:paraId="78492993" w14:textId="77777777" w:rsidR="009B796D" w:rsidRPr="007A006E" w:rsidRDefault="009B796D"/>
        </w:tc>
        <w:tc>
          <w:tcPr>
            <w:tcW w:w="1502" w:type="dxa"/>
          </w:tcPr>
          <w:p w14:paraId="29CCEFFA" w14:textId="77777777" w:rsidR="009B796D" w:rsidRPr="007A006E" w:rsidRDefault="009B796D"/>
        </w:tc>
      </w:tr>
      <w:tr w:rsidR="009B796D" w14:paraId="7428974A" w14:textId="77777777">
        <w:trPr>
          <w:trHeight w:val="246"/>
        </w:trPr>
        <w:tc>
          <w:tcPr>
            <w:tcW w:w="6386" w:type="dxa"/>
            <w:gridSpan w:val="2"/>
          </w:tcPr>
          <w:p w14:paraId="636E5EA7" w14:textId="77777777" w:rsidR="009B796D" w:rsidRPr="007A006E" w:rsidRDefault="00373921">
            <w:pPr>
              <w:jc w:val="right"/>
              <w:rPr>
                <w:b/>
              </w:rPr>
            </w:pPr>
            <w:r w:rsidRPr="007A006E">
              <w:rPr>
                <w:b/>
              </w:rPr>
              <w:t>Total</w:t>
            </w:r>
          </w:p>
        </w:tc>
        <w:tc>
          <w:tcPr>
            <w:tcW w:w="893" w:type="dxa"/>
          </w:tcPr>
          <w:p w14:paraId="1C320BC1" w14:textId="77777777" w:rsidR="009B796D" w:rsidRPr="007A006E" w:rsidRDefault="009B796D">
            <w:pPr>
              <w:jc w:val="center"/>
              <w:rPr>
                <w:b/>
              </w:rPr>
            </w:pPr>
          </w:p>
        </w:tc>
        <w:tc>
          <w:tcPr>
            <w:tcW w:w="1502" w:type="dxa"/>
          </w:tcPr>
          <w:p w14:paraId="46F9B1D8" w14:textId="77777777" w:rsidR="009B796D" w:rsidRPr="007A006E" w:rsidRDefault="009B796D"/>
        </w:tc>
      </w:tr>
    </w:tbl>
    <w:p w14:paraId="5440DA55" w14:textId="77777777" w:rsidR="00CB12B9" w:rsidRPr="00306D7B" w:rsidRDefault="00CB12B9" w:rsidP="00306D7B">
      <w:pPr>
        <w:tabs>
          <w:tab w:val="left" w:pos="2505"/>
        </w:tabs>
        <w:rPr>
          <w:sz w:val="10"/>
        </w:rPr>
      </w:pPr>
    </w:p>
    <w:sectPr w:rsidR="00CB12B9" w:rsidRPr="00306D7B" w:rsidSect="00623A2D">
      <w:headerReference w:type="default" r:id="rId12"/>
      <w:pgSz w:w="11907" w:h="16839" w:code="9"/>
      <w:pgMar w:top="1418" w:right="1701" w:bottom="1418" w:left="1134" w:header="709"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90A15" w14:textId="77777777" w:rsidR="008100A5" w:rsidRDefault="008100A5">
      <w:pPr>
        <w:spacing w:after="0" w:line="240" w:lineRule="auto"/>
      </w:pPr>
      <w:r>
        <w:separator/>
      </w:r>
    </w:p>
  </w:endnote>
  <w:endnote w:type="continuationSeparator" w:id="0">
    <w:p w14:paraId="205A44FB" w14:textId="77777777" w:rsidR="008100A5" w:rsidRDefault="00810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EA2C5" w14:textId="77777777" w:rsidR="008100A5" w:rsidRDefault="008100A5">
      <w:pPr>
        <w:spacing w:after="0" w:line="240" w:lineRule="auto"/>
      </w:pPr>
      <w:r>
        <w:separator/>
      </w:r>
    </w:p>
  </w:footnote>
  <w:footnote w:type="continuationSeparator" w:id="0">
    <w:p w14:paraId="6987D0F4" w14:textId="77777777" w:rsidR="008100A5" w:rsidRDefault="008100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77537" w14:textId="77777777" w:rsidR="00D7358F" w:rsidRDefault="00D7358F">
    <w:pPr>
      <w:pBdr>
        <w:top w:val="nil"/>
        <w:left w:val="nil"/>
        <w:bottom w:val="nil"/>
        <w:right w:val="nil"/>
        <w:between w:val="nil"/>
      </w:pBdr>
      <w:tabs>
        <w:tab w:val="center" w:pos="4419"/>
        <w:tab w:val="right" w:pos="8838"/>
      </w:tabs>
      <w:spacing w:after="0" w:line="240" w:lineRule="auto"/>
      <w:rPr>
        <w:color w:val="000000"/>
      </w:rPr>
    </w:pPr>
    <w:r>
      <w:rPr>
        <w:noProof/>
        <w:color w:val="000000"/>
      </w:rPr>
      <w:drawing>
        <wp:inline distT="0" distB="0" distL="0" distR="0" wp14:anchorId="474C3202" wp14:editId="51274AF2">
          <wp:extent cx="524531" cy="65351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717" t="12375" r="78158" b="11370"/>
                  <a:stretch>
                    <a:fillRect/>
                  </a:stretch>
                </pic:blipFill>
                <pic:spPr>
                  <a:xfrm>
                    <a:off x="0" y="0"/>
                    <a:ext cx="524531" cy="653514"/>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638D"/>
    <w:multiLevelType w:val="multilevel"/>
    <w:tmpl w:val="A8368E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76977BD"/>
    <w:multiLevelType w:val="multilevel"/>
    <w:tmpl w:val="AD76FB9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09065431"/>
    <w:multiLevelType w:val="multilevel"/>
    <w:tmpl w:val="25CC61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nsid w:val="117D1D5A"/>
    <w:multiLevelType w:val="hybridMultilevel"/>
    <w:tmpl w:val="E8B047C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1EE1B27"/>
    <w:multiLevelType w:val="multilevel"/>
    <w:tmpl w:val="DBD88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39325A7"/>
    <w:multiLevelType w:val="hybridMultilevel"/>
    <w:tmpl w:val="E8B047C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82206A7"/>
    <w:multiLevelType w:val="hybridMultilevel"/>
    <w:tmpl w:val="C98CA8D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2391E9C"/>
    <w:multiLevelType w:val="hybridMultilevel"/>
    <w:tmpl w:val="0D08724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23C73BEF"/>
    <w:multiLevelType w:val="hybridMultilevel"/>
    <w:tmpl w:val="EB0844F0"/>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nsid w:val="263F6C4C"/>
    <w:multiLevelType w:val="hybridMultilevel"/>
    <w:tmpl w:val="C1B6ECF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7F519DB"/>
    <w:multiLevelType w:val="hybridMultilevel"/>
    <w:tmpl w:val="4E22FDC0"/>
    <w:lvl w:ilvl="0" w:tplc="340A000B">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1">
    <w:nsid w:val="33B67F6C"/>
    <w:multiLevelType w:val="hybridMultilevel"/>
    <w:tmpl w:val="47E8DCA2"/>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nsid w:val="366E4FA7"/>
    <w:multiLevelType w:val="hybridMultilevel"/>
    <w:tmpl w:val="DA64C24A"/>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nsid w:val="36FA4C4D"/>
    <w:multiLevelType w:val="hybridMultilevel"/>
    <w:tmpl w:val="F6FA794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40815C5A"/>
    <w:multiLevelType w:val="hybridMultilevel"/>
    <w:tmpl w:val="0AF8085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41E661BB"/>
    <w:multiLevelType w:val="hybridMultilevel"/>
    <w:tmpl w:val="57DE32CA"/>
    <w:lvl w:ilvl="0" w:tplc="9F4CB62C">
      <w:start w:val="180"/>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45C442DC"/>
    <w:multiLevelType w:val="hybridMultilevel"/>
    <w:tmpl w:val="786E9C1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469746D7"/>
    <w:multiLevelType w:val="hybridMultilevel"/>
    <w:tmpl w:val="15085078"/>
    <w:lvl w:ilvl="0" w:tplc="240E7BD4">
      <w:start w:val="23"/>
      <w:numFmt w:val="bullet"/>
      <w:suff w:val="space"/>
      <w:lvlText w:val="-"/>
      <w:lvlJc w:val="left"/>
      <w:pPr>
        <w:ind w:left="720" w:hanging="360"/>
      </w:pPr>
      <w:rPr>
        <w:rFonts w:ascii="Times New Roman" w:eastAsia="Times New Roman" w:hAnsi="Times New Roman"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48A111BA"/>
    <w:multiLevelType w:val="hybridMultilevel"/>
    <w:tmpl w:val="006A2340"/>
    <w:lvl w:ilvl="0" w:tplc="435EC03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57AF1F08"/>
    <w:multiLevelType w:val="hybridMultilevel"/>
    <w:tmpl w:val="811A22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6213440C"/>
    <w:multiLevelType w:val="hybridMultilevel"/>
    <w:tmpl w:val="2A7E922C"/>
    <w:lvl w:ilvl="0" w:tplc="340A0017">
      <w:start w:val="3"/>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62A51151"/>
    <w:multiLevelType w:val="multilevel"/>
    <w:tmpl w:val="F1A25BC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nsid w:val="6B8470A0"/>
    <w:multiLevelType w:val="multilevel"/>
    <w:tmpl w:val="E76A6E4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nsid w:val="77A37C93"/>
    <w:multiLevelType w:val="hybridMultilevel"/>
    <w:tmpl w:val="C1B6ECF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7D2120B7"/>
    <w:multiLevelType w:val="hybridMultilevel"/>
    <w:tmpl w:val="DD84CC46"/>
    <w:lvl w:ilvl="0" w:tplc="340A0017">
      <w:start w:val="2"/>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21"/>
  </w:num>
  <w:num w:numId="3">
    <w:abstractNumId w:val="22"/>
  </w:num>
  <w:num w:numId="4">
    <w:abstractNumId w:val="1"/>
  </w:num>
  <w:num w:numId="5">
    <w:abstractNumId w:val="0"/>
  </w:num>
  <w:num w:numId="6">
    <w:abstractNumId w:val="4"/>
  </w:num>
  <w:num w:numId="7">
    <w:abstractNumId w:val="7"/>
  </w:num>
  <w:num w:numId="8">
    <w:abstractNumId w:val="17"/>
  </w:num>
  <w:num w:numId="9">
    <w:abstractNumId w:val="9"/>
  </w:num>
  <w:num w:numId="10">
    <w:abstractNumId w:val="23"/>
  </w:num>
  <w:num w:numId="11">
    <w:abstractNumId w:val="24"/>
  </w:num>
  <w:num w:numId="12">
    <w:abstractNumId w:val="20"/>
  </w:num>
  <w:num w:numId="13">
    <w:abstractNumId w:val="14"/>
  </w:num>
  <w:num w:numId="14">
    <w:abstractNumId w:val="10"/>
  </w:num>
  <w:num w:numId="15">
    <w:abstractNumId w:val="19"/>
  </w:num>
  <w:num w:numId="16">
    <w:abstractNumId w:val="6"/>
  </w:num>
  <w:num w:numId="17">
    <w:abstractNumId w:val="3"/>
  </w:num>
  <w:num w:numId="18">
    <w:abstractNumId w:val="16"/>
  </w:num>
  <w:num w:numId="19">
    <w:abstractNumId w:val="15"/>
  </w:num>
  <w:num w:numId="20">
    <w:abstractNumId w:val="5"/>
  </w:num>
  <w:num w:numId="21">
    <w:abstractNumId w:val="12"/>
  </w:num>
  <w:num w:numId="22">
    <w:abstractNumId w:val="8"/>
  </w:num>
  <w:num w:numId="23">
    <w:abstractNumId w:val="13"/>
  </w:num>
  <w:num w:numId="24">
    <w:abstractNumId w:val="1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96D"/>
    <w:rsid w:val="00060853"/>
    <w:rsid w:val="00104BB7"/>
    <w:rsid w:val="001521FD"/>
    <w:rsid w:val="00173D23"/>
    <w:rsid w:val="00222169"/>
    <w:rsid w:val="00306D7B"/>
    <w:rsid w:val="00330CE7"/>
    <w:rsid w:val="0035164B"/>
    <w:rsid w:val="00373921"/>
    <w:rsid w:val="003F4333"/>
    <w:rsid w:val="00454630"/>
    <w:rsid w:val="0054604A"/>
    <w:rsid w:val="00601EC0"/>
    <w:rsid w:val="00623A2D"/>
    <w:rsid w:val="0071450D"/>
    <w:rsid w:val="00722342"/>
    <w:rsid w:val="00725AC0"/>
    <w:rsid w:val="007A006E"/>
    <w:rsid w:val="00800B01"/>
    <w:rsid w:val="008100A5"/>
    <w:rsid w:val="009264AD"/>
    <w:rsid w:val="009B034C"/>
    <w:rsid w:val="009B53A4"/>
    <w:rsid w:val="009B796D"/>
    <w:rsid w:val="00A4241D"/>
    <w:rsid w:val="00A83CA4"/>
    <w:rsid w:val="00AE15FB"/>
    <w:rsid w:val="00BC3AF4"/>
    <w:rsid w:val="00CA32D9"/>
    <w:rsid w:val="00CB12B9"/>
    <w:rsid w:val="00CD72E7"/>
    <w:rsid w:val="00D7358F"/>
    <w:rsid w:val="00DA3337"/>
    <w:rsid w:val="00DB08E4"/>
    <w:rsid w:val="00E05C95"/>
    <w:rsid w:val="00E12E41"/>
    <w:rsid w:val="00E6040F"/>
    <w:rsid w:val="00EC6703"/>
    <w:rsid w:val="00F52B1B"/>
    <w:rsid w:val="00F65DA8"/>
    <w:rsid w:val="00F97E5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B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546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4630"/>
    <w:rPr>
      <w:rFonts w:ascii="Tahoma" w:hAnsi="Tahoma" w:cs="Tahoma"/>
      <w:sz w:val="16"/>
      <w:szCs w:val="16"/>
    </w:rPr>
  </w:style>
  <w:style w:type="character" w:styleId="Textodelmarcadordeposicin">
    <w:name w:val="Placeholder Text"/>
    <w:basedOn w:val="Fuentedeprrafopredeter"/>
    <w:uiPriority w:val="99"/>
    <w:semiHidden/>
    <w:rsid w:val="003F4333"/>
    <w:rPr>
      <w:color w:val="808080"/>
    </w:rPr>
  </w:style>
  <w:style w:type="paragraph" w:styleId="Prrafodelista">
    <w:name w:val="List Paragraph"/>
    <w:basedOn w:val="Normal"/>
    <w:uiPriority w:val="34"/>
    <w:qFormat/>
    <w:rsid w:val="00060853"/>
    <w:pPr>
      <w:ind w:left="720"/>
      <w:contextualSpacing/>
    </w:pPr>
  </w:style>
  <w:style w:type="table" w:styleId="Tablaconcuadrcula">
    <w:name w:val="Table Grid"/>
    <w:basedOn w:val="Tablanormal"/>
    <w:uiPriority w:val="59"/>
    <w:rsid w:val="007145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546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4630"/>
    <w:rPr>
      <w:rFonts w:ascii="Tahoma" w:hAnsi="Tahoma" w:cs="Tahoma"/>
      <w:sz w:val="16"/>
      <w:szCs w:val="16"/>
    </w:rPr>
  </w:style>
  <w:style w:type="character" w:styleId="Textodelmarcadordeposicin">
    <w:name w:val="Placeholder Text"/>
    <w:basedOn w:val="Fuentedeprrafopredeter"/>
    <w:uiPriority w:val="99"/>
    <w:semiHidden/>
    <w:rsid w:val="003F4333"/>
    <w:rPr>
      <w:color w:val="808080"/>
    </w:rPr>
  </w:style>
  <w:style w:type="paragraph" w:styleId="Prrafodelista">
    <w:name w:val="List Paragraph"/>
    <w:basedOn w:val="Normal"/>
    <w:uiPriority w:val="34"/>
    <w:qFormat/>
    <w:rsid w:val="00060853"/>
    <w:pPr>
      <w:ind w:left="720"/>
      <w:contextualSpacing/>
    </w:pPr>
  </w:style>
  <w:style w:type="table" w:styleId="Tablaconcuadrcula">
    <w:name w:val="Table Grid"/>
    <w:basedOn w:val="Tablanormal"/>
    <w:uiPriority w:val="59"/>
    <w:rsid w:val="007145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kcastro@isett.c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peredas@isett.cl" TargetMode="External"/><Relationship Id="rId5" Type="http://schemas.openxmlformats.org/officeDocument/2006/relationships/webSettings" Target="webSettings.xml"/><Relationship Id="rId10" Type="http://schemas.openxmlformats.org/officeDocument/2006/relationships/hyperlink" Target="mailto:msilva@isett.cl" TargetMode="External"/><Relationship Id="rId4" Type="http://schemas.openxmlformats.org/officeDocument/2006/relationships/settings" Target="settings.xml"/><Relationship Id="rId9" Type="http://schemas.openxmlformats.org/officeDocument/2006/relationships/hyperlink" Target="mailto:mquintana@isett.c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1745</Words>
  <Characters>9602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Ramiro</dc:creator>
  <cp:lastModifiedBy>Liceo Tecnico</cp:lastModifiedBy>
  <cp:revision>3</cp:revision>
  <cp:lastPrinted>2021-04-27T16:55:00Z</cp:lastPrinted>
  <dcterms:created xsi:type="dcterms:W3CDTF">2021-04-26T17:24:00Z</dcterms:created>
  <dcterms:modified xsi:type="dcterms:W3CDTF">2021-04-27T16:59:00Z</dcterms:modified>
</cp:coreProperties>
</file>