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6CB" w:rsidRDefault="00FF46CB" w:rsidP="00FF46CB">
      <w:pPr>
        <w:pStyle w:val="Sinespaciado"/>
        <w:jc w:val="center"/>
        <w:rPr>
          <w:rFonts w:ascii="Times New Roman" w:hAnsi="Times New Roman" w:cs="Times New Roman"/>
          <w:b/>
          <w:sz w:val="24"/>
          <w:szCs w:val="24"/>
        </w:rPr>
      </w:pPr>
      <w:bookmarkStart w:id="0" w:name="_GoBack"/>
      <w:bookmarkEnd w:id="0"/>
    </w:p>
    <w:p w:rsidR="00FF46CB" w:rsidRDefault="00FF46CB" w:rsidP="00FF46CB">
      <w:pPr>
        <w:pStyle w:val="Sinespaciado"/>
        <w:jc w:val="center"/>
        <w:rPr>
          <w:rFonts w:ascii="Times New Roman" w:hAnsi="Times New Roman" w:cs="Times New Roman"/>
          <w:sz w:val="24"/>
          <w:szCs w:val="24"/>
        </w:rPr>
      </w:pPr>
      <w:r>
        <w:rPr>
          <w:rFonts w:ascii="Times New Roman" w:hAnsi="Times New Roman" w:cs="Times New Roman"/>
          <w:b/>
          <w:sz w:val="24"/>
          <w:szCs w:val="24"/>
        </w:rPr>
        <w:t>Actividad</w:t>
      </w:r>
      <w:r w:rsidRPr="00257202">
        <w:rPr>
          <w:rFonts w:ascii="Times New Roman" w:hAnsi="Times New Roman" w:cs="Times New Roman"/>
          <w:b/>
          <w:sz w:val="24"/>
          <w:szCs w:val="24"/>
        </w:rPr>
        <w:t xml:space="preserve"> de aprendizaje</w:t>
      </w:r>
      <w:r>
        <w:rPr>
          <w:rFonts w:ascii="Times New Roman" w:hAnsi="Times New Roman" w:cs="Times New Roman"/>
          <w:b/>
          <w:sz w:val="24"/>
          <w:szCs w:val="24"/>
        </w:rPr>
        <w:t xml:space="preserve"> N°3 de Educación Ciudadana 3° Medio </w:t>
      </w:r>
    </w:p>
    <w:p w:rsidR="00FF46CB" w:rsidRPr="000D4491" w:rsidRDefault="00FF46CB" w:rsidP="00FF46CB">
      <w:pPr>
        <w:pStyle w:val="Sinespaciado"/>
        <w:jc w:val="center"/>
        <w:rPr>
          <w:rFonts w:ascii="Times New Roman" w:hAnsi="Times New Roman" w:cs="Times New Roman"/>
          <w:b/>
          <w:sz w:val="24"/>
          <w:szCs w:val="24"/>
        </w:rPr>
      </w:pPr>
      <w:r w:rsidRPr="000D4491">
        <w:rPr>
          <w:rFonts w:ascii="Times New Roman" w:hAnsi="Times New Roman" w:cs="Times New Roman"/>
          <w:b/>
          <w:sz w:val="24"/>
          <w:szCs w:val="24"/>
        </w:rPr>
        <w:t>“</w:t>
      </w:r>
      <w:r>
        <w:rPr>
          <w:rFonts w:ascii="Times New Roman" w:hAnsi="Times New Roman" w:cs="Times New Roman"/>
          <w:b/>
          <w:sz w:val="24"/>
          <w:szCs w:val="24"/>
        </w:rPr>
        <w:t>Las amenazas a la Democracia</w:t>
      </w:r>
      <w:r w:rsidRPr="000D4491">
        <w:rPr>
          <w:rFonts w:ascii="Times New Roman" w:hAnsi="Times New Roman" w:cs="Times New Roman"/>
          <w:b/>
          <w:sz w:val="24"/>
          <w:szCs w:val="24"/>
        </w:rPr>
        <w:t>”</w:t>
      </w:r>
    </w:p>
    <w:p w:rsidR="00FF46CB" w:rsidRDefault="00FF46CB" w:rsidP="00FF46CB">
      <w:pPr>
        <w:pStyle w:val="Sinespaciado"/>
        <w:jc w:val="right"/>
        <w:rPr>
          <w:highlight w:val="yellow"/>
        </w:rPr>
      </w:pPr>
    </w:p>
    <w:p w:rsidR="00FF46CB" w:rsidRDefault="00FF46CB" w:rsidP="00FF46CB">
      <w:pPr>
        <w:pStyle w:val="Sinespaciado"/>
        <w:jc w:val="right"/>
      </w:pPr>
      <w:r>
        <w:t>Profesor (a)</w:t>
      </w:r>
      <w:r w:rsidRPr="000D4491">
        <w:t xml:space="preserve">: </w:t>
      </w:r>
      <w:proofErr w:type="spellStart"/>
      <w:r>
        <w:t>Meylin</w:t>
      </w:r>
      <w:proofErr w:type="spellEnd"/>
      <w:r>
        <w:t xml:space="preserve"> </w:t>
      </w:r>
      <w:proofErr w:type="spellStart"/>
      <w:r>
        <w:t>Vildoso</w:t>
      </w:r>
      <w:proofErr w:type="spellEnd"/>
      <w:r>
        <w:t>-Fabiola González</w:t>
      </w:r>
      <w:r w:rsidR="004915B2">
        <w:t>-Juan Jara-Mauricio Urra</w:t>
      </w:r>
    </w:p>
    <w:tbl>
      <w:tblPr>
        <w:tblStyle w:val="Tablaconcuadrcula"/>
        <w:tblW w:w="8961" w:type="dxa"/>
        <w:tblLook w:val="04A0" w:firstRow="1" w:lastRow="0" w:firstColumn="1" w:lastColumn="0" w:noHBand="0" w:noVBand="1"/>
      </w:tblPr>
      <w:tblGrid>
        <w:gridCol w:w="1271"/>
        <w:gridCol w:w="851"/>
        <w:gridCol w:w="1134"/>
        <w:gridCol w:w="850"/>
        <w:gridCol w:w="1105"/>
        <w:gridCol w:w="1163"/>
        <w:gridCol w:w="822"/>
        <w:gridCol w:w="471"/>
        <w:gridCol w:w="1294"/>
      </w:tblGrid>
      <w:tr w:rsidR="00FF46CB" w:rsidTr="00E17E0A">
        <w:tc>
          <w:tcPr>
            <w:tcW w:w="5211" w:type="dxa"/>
            <w:gridSpan w:val="5"/>
          </w:tcPr>
          <w:p w:rsidR="00FF46CB" w:rsidRPr="005528F7" w:rsidRDefault="00FF46CB" w:rsidP="00E17E0A">
            <w:pPr>
              <w:pStyle w:val="Sinespaciado"/>
              <w:rPr>
                <w:b/>
                <w:szCs w:val="24"/>
              </w:rPr>
            </w:pPr>
            <w:r w:rsidRPr="005528F7">
              <w:rPr>
                <w:b/>
                <w:szCs w:val="24"/>
              </w:rPr>
              <w:t>Estudiante:</w:t>
            </w:r>
          </w:p>
          <w:p w:rsidR="00FF46CB" w:rsidRPr="005528F7" w:rsidRDefault="00FF46CB" w:rsidP="00E17E0A">
            <w:pPr>
              <w:pStyle w:val="Sinespaciado"/>
              <w:rPr>
                <w:b/>
                <w:szCs w:val="24"/>
              </w:rPr>
            </w:pPr>
          </w:p>
        </w:tc>
        <w:tc>
          <w:tcPr>
            <w:tcW w:w="1985" w:type="dxa"/>
            <w:gridSpan w:val="2"/>
          </w:tcPr>
          <w:p w:rsidR="00FF46CB" w:rsidRPr="00517332" w:rsidRDefault="00FF46CB" w:rsidP="00E17E0A">
            <w:pPr>
              <w:pStyle w:val="Sinespaciado"/>
              <w:rPr>
                <w:b/>
                <w:sz w:val="24"/>
                <w:szCs w:val="24"/>
              </w:rPr>
            </w:pPr>
            <w:r w:rsidRPr="00517332">
              <w:rPr>
                <w:b/>
                <w:sz w:val="24"/>
                <w:szCs w:val="24"/>
              </w:rPr>
              <w:t>Curso:</w:t>
            </w:r>
          </w:p>
        </w:tc>
        <w:tc>
          <w:tcPr>
            <w:tcW w:w="1765" w:type="dxa"/>
            <w:gridSpan w:val="2"/>
          </w:tcPr>
          <w:p w:rsidR="00FF46CB" w:rsidRPr="00517332" w:rsidRDefault="00FF46CB" w:rsidP="00E17E0A">
            <w:pPr>
              <w:pStyle w:val="Sinespaciado"/>
              <w:rPr>
                <w:b/>
                <w:sz w:val="24"/>
                <w:szCs w:val="24"/>
              </w:rPr>
            </w:pPr>
            <w:r w:rsidRPr="00517332">
              <w:rPr>
                <w:b/>
                <w:sz w:val="24"/>
                <w:szCs w:val="24"/>
              </w:rPr>
              <w:t>Fecha:</w:t>
            </w:r>
          </w:p>
        </w:tc>
      </w:tr>
      <w:tr w:rsidR="005072F1" w:rsidTr="0086487A">
        <w:tc>
          <w:tcPr>
            <w:tcW w:w="1271" w:type="dxa"/>
          </w:tcPr>
          <w:p w:rsidR="005072F1" w:rsidRPr="005528F7" w:rsidRDefault="005072F1" w:rsidP="00E17E0A">
            <w:pPr>
              <w:pStyle w:val="Sinespaciado"/>
              <w:rPr>
                <w:b/>
                <w:szCs w:val="24"/>
              </w:rPr>
            </w:pPr>
            <w:r>
              <w:rPr>
                <w:b/>
                <w:szCs w:val="24"/>
              </w:rPr>
              <w:t xml:space="preserve">Puntaje total </w:t>
            </w:r>
          </w:p>
        </w:tc>
        <w:tc>
          <w:tcPr>
            <w:tcW w:w="851" w:type="dxa"/>
          </w:tcPr>
          <w:p w:rsidR="005072F1" w:rsidRPr="004245DF" w:rsidRDefault="004245DF" w:rsidP="00E17E0A">
            <w:pPr>
              <w:pStyle w:val="Sinespaciado"/>
              <w:rPr>
                <w:szCs w:val="24"/>
              </w:rPr>
            </w:pPr>
            <w:r w:rsidRPr="004245DF">
              <w:rPr>
                <w:szCs w:val="24"/>
              </w:rPr>
              <w:t>11 puntos</w:t>
            </w:r>
          </w:p>
        </w:tc>
        <w:tc>
          <w:tcPr>
            <w:tcW w:w="1134" w:type="dxa"/>
          </w:tcPr>
          <w:p w:rsidR="005072F1" w:rsidRPr="005528F7" w:rsidRDefault="005072F1" w:rsidP="00E17E0A">
            <w:pPr>
              <w:pStyle w:val="Sinespaciado"/>
              <w:rPr>
                <w:b/>
                <w:szCs w:val="24"/>
              </w:rPr>
            </w:pPr>
            <w:r>
              <w:rPr>
                <w:b/>
                <w:szCs w:val="24"/>
              </w:rPr>
              <w:t>Nivel de exigencia</w:t>
            </w:r>
          </w:p>
        </w:tc>
        <w:tc>
          <w:tcPr>
            <w:tcW w:w="850" w:type="dxa"/>
          </w:tcPr>
          <w:p w:rsidR="005072F1" w:rsidRPr="004245DF" w:rsidRDefault="004245DF" w:rsidP="00E17E0A">
            <w:pPr>
              <w:pStyle w:val="Sinespaciado"/>
              <w:rPr>
                <w:szCs w:val="24"/>
              </w:rPr>
            </w:pPr>
            <w:r w:rsidRPr="004245DF">
              <w:rPr>
                <w:szCs w:val="24"/>
              </w:rPr>
              <w:t>60%</w:t>
            </w:r>
          </w:p>
        </w:tc>
        <w:tc>
          <w:tcPr>
            <w:tcW w:w="1105" w:type="dxa"/>
          </w:tcPr>
          <w:p w:rsidR="005072F1" w:rsidRPr="005528F7" w:rsidRDefault="005072F1" w:rsidP="00E17E0A">
            <w:pPr>
              <w:pStyle w:val="Sinespaciado"/>
              <w:rPr>
                <w:b/>
                <w:szCs w:val="24"/>
              </w:rPr>
            </w:pPr>
            <w:r>
              <w:rPr>
                <w:b/>
                <w:szCs w:val="24"/>
              </w:rPr>
              <w:t>Puntaje total</w:t>
            </w:r>
          </w:p>
        </w:tc>
        <w:tc>
          <w:tcPr>
            <w:tcW w:w="1163" w:type="dxa"/>
          </w:tcPr>
          <w:p w:rsidR="005072F1" w:rsidRPr="00517332" w:rsidRDefault="005072F1" w:rsidP="00E17E0A">
            <w:pPr>
              <w:pStyle w:val="Sinespaciado"/>
              <w:rPr>
                <w:b/>
                <w:sz w:val="24"/>
                <w:szCs w:val="24"/>
              </w:rPr>
            </w:pPr>
          </w:p>
        </w:tc>
        <w:tc>
          <w:tcPr>
            <w:tcW w:w="1293" w:type="dxa"/>
            <w:gridSpan w:val="2"/>
          </w:tcPr>
          <w:p w:rsidR="005072F1" w:rsidRPr="00517332" w:rsidRDefault="005072F1" w:rsidP="00E17E0A">
            <w:pPr>
              <w:pStyle w:val="Sinespaciado"/>
              <w:rPr>
                <w:b/>
                <w:sz w:val="24"/>
                <w:szCs w:val="24"/>
              </w:rPr>
            </w:pPr>
            <w:r>
              <w:rPr>
                <w:b/>
                <w:sz w:val="24"/>
                <w:szCs w:val="24"/>
              </w:rPr>
              <w:t>Nota</w:t>
            </w:r>
          </w:p>
        </w:tc>
        <w:tc>
          <w:tcPr>
            <w:tcW w:w="1294" w:type="dxa"/>
          </w:tcPr>
          <w:p w:rsidR="005072F1" w:rsidRPr="00517332" w:rsidRDefault="005072F1" w:rsidP="00E17E0A">
            <w:pPr>
              <w:pStyle w:val="Sinespaciado"/>
              <w:rPr>
                <w:b/>
                <w:sz w:val="24"/>
                <w:szCs w:val="24"/>
              </w:rPr>
            </w:pPr>
          </w:p>
        </w:tc>
      </w:tr>
      <w:tr w:rsidR="00FF46CB" w:rsidTr="00E17E0A">
        <w:tc>
          <w:tcPr>
            <w:tcW w:w="8961" w:type="dxa"/>
            <w:gridSpan w:val="9"/>
          </w:tcPr>
          <w:p w:rsidR="00FF46CB" w:rsidRPr="005528F7" w:rsidRDefault="00FF46CB" w:rsidP="00E17E0A">
            <w:pPr>
              <w:pStyle w:val="Sinespaciado"/>
              <w:jc w:val="both"/>
              <w:rPr>
                <w:szCs w:val="24"/>
              </w:rPr>
            </w:pPr>
            <w:r w:rsidRPr="005528F7">
              <w:rPr>
                <w:b/>
                <w:szCs w:val="24"/>
              </w:rPr>
              <w:t>Objetivo de aprendizaje:</w:t>
            </w:r>
            <w:r w:rsidRPr="005528F7">
              <w:rPr>
                <w:szCs w:val="24"/>
              </w:rPr>
              <w:t xml:space="preserve"> </w:t>
            </w:r>
            <w:r w:rsidR="005072F1" w:rsidRPr="005072F1">
              <w:t>0A3 Reflexionar personal y grupalmente sobre riesgos para la democracia en Chile y el mundo, tales como el fenómeno de la desafección política, la desigualdad, la corrupción, el narcotráfico, la violencia entre otros.</w:t>
            </w:r>
          </w:p>
        </w:tc>
      </w:tr>
    </w:tbl>
    <w:p w:rsidR="00FF46CB" w:rsidRDefault="00FF46CB" w:rsidP="00FF46CB">
      <w:pPr>
        <w:pStyle w:val="Sinespaciado"/>
        <w:rPr>
          <w:sz w:val="24"/>
          <w:szCs w:val="24"/>
        </w:rPr>
      </w:pPr>
    </w:p>
    <w:p w:rsidR="00FF46CB" w:rsidRPr="00754B47" w:rsidRDefault="00FF46CB" w:rsidP="00FF46CB">
      <w:pPr>
        <w:pStyle w:val="Sinespaciado"/>
        <w:rPr>
          <w:b/>
        </w:rPr>
      </w:pPr>
      <w:r>
        <w:rPr>
          <w:b/>
        </w:rPr>
        <w:t>INSTRUCCIONES:</w:t>
      </w:r>
    </w:p>
    <w:p w:rsidR="00FF46CB" w:rsidRPr="00FB1CF0" w:rsidRDefault="00FF46CB" w:rsidP="00FF46CB">
      <w:pPr>
        <w:pStyle w:val="Sinespaciado"/>
        <w:numPr>
          <w:ilvl w:val="0"/>
          <w:numId w:val="1"/>
        </w:numPr>
        <w:rPr>
          <w:b/>
        </w:rPr>
      </w:pPr>
      <w:r>
        <w:t>Desarrolla en tu cuaderno las actividades haciendo uso de la información adjunta.</w:t>
      </w:r>
    </w:p>
    <w:p w:rsidR="00FF46CB" w:rsidRPr="00EB2EF4" w:rsidRDefault="00FF46CB" w:rsidP="00FF46CB">
      <w:pPr>
        <w:pStyle w:val="Sinespaciado"/>
        <w:numPr>
          <w:ilvl w:val="0"/>
          <w:numId w:val="1"/>
        </w:numPr>
        <w:rPr>
          <w:b/>
        </w:rPr>
      </w:pPr>
      <w:r>
        <w:t>La presente actividad será evaluada de acuerdo a la pauta presente al final del documento.</w:t>
      </w:r>
    </w:p>
    <w:p w:rsidR="00FF46CB" w:rsidRDefault="00FF46CB" w:rsidP="00FF46CB">
      <w:pPr>
        <w:pStyle w:val="Sinespaciado"/>
        <w:numPr>
          <w:ilvl w:val="0"/>
          <w:numId w:val="1"/>
        </w:numPr>
        <w:jc w:val="both"/>
      </w:pPr>
      <w:r>
        <w:t xml:space="preserve">Para dudas y consultas puedes escribir al correo de las y los profesores </w:t>
      </w:r>
      <w:r>
        <w:rPr>
          <w:b/>
        </w:rPr>
        <w:t>Mauricio Urra</w:t>
      </w:r>
      <w:r>
        <w:t xml:space="preserve"> murra@isett.</w:t>
      </w:r>
      <w:r w:rsidRPr="00572811">
        <w:t>cl</w:t>
      </w:r>
      <w:r>
        <w:rPr>
          <w:b/>
        </w:rPr>
        <w:t xml:space="preserve"> </w:t>
      </w:r>
      <w:proofErr w:type="spellStart"/>
      <w:r>
        <w:rPr>
          <w:b/>
        </w:rPr>
        <w:t>Meylin</w:t>
      </w:r>
      <w:proofErr w:type="spellEnd"/>
      <w:r>
        <w:rPr>
          <w:b/>
        </w:rPr>
        <w:t xml:space="preserve"> </w:t>
      </w:r>
      <w:proofErr w:type="spellStart"/>
      <w:r>
        <w:rPr>
          <w:b/>
        </w:rPr>
        <w:t>Vildoso</w:t>
      </w:r>
      <w:proofErr w:type="spellEnd"/>
      <w:r>
        <w:rPr>
          <w:b/>
        </w:rPr>
        <w:t xml:space="preserve"> </w:t>
      </w:r>
      <w:r w:rsidRPr="00572811">
        <w:t>mvildoso@isett.cl</w:t>
      </w:r>
      <w:r>
        <w:t xml:space="preserve"> o</w:t>
      </w:r>
      <w:r>
        <w:rPr>
          <w:b/>
        </w:rPr>
        <w:t xml:space="preserve"> Fabiola González </w:t>
      </w:r>
      <w:r w:rsidRPr="006E6FFD">
        <w:t>fgonzalez@isett.cl</w:t>
      </w:r>
    </w:p>
    <w:p w:rsidR="00FF46CB" w:rsidRDefault="00FF46CB" w:rsidP="00FF46CB">
      <w:pPr>
        <w:pStyle w:val="Sinespaciado"/>
        <w:numPr>
          <w:ilvl w:val="0"/>
          <w:numId w:val="1"/>
        </w:numPr>
        <w:jc w:val="both"/>
      </w:pPr>
      <w:r>
        <w:t>Recuerda leer comprensivamente el texto antes de responder a las preguntas y enviar las respuestas al correo del profesor/a que corresponda a tu curso para ser evaluadas.</w:t>
      </w:r>
    </w:p>
    <w:p w:rsidR="002D666A" w:rsidRDefault="002D666A" w:rsidP="00FF46CB">
      <w:pPr>
        <w:spacing w:after="0" w:line="240" w:lineRule="auto"/>
      </w:pPr>
    </w:p>
    <w:p w:rsidR="002D666A" w:rsidRPr="002D666A" w:rsidRDefault="002D666A" w:rsidP="00FF46CB">
      <w:pPr>
        <w:spacing w:after="0" w:line="240" w:lineRule="auto"/>
        <w:rPr>
          <w:b/>
          <w:sz w:val="24"/>
        </w:rPr>
      </w:pPr>
      <w:r w:rsidRPr="002D666A">
        <w:rPr>
          <w:b/>
          <w:sz w:val="24"/>
        </w:rPr>
        <w:t>Actividad</w:t>
      </w:r>
    </w:p>
    <w:p w:rsidR="00953918" w:rsidRDefault="00E2220C" w:rsidP="00FF46CB">
      <w:pPr>
        <w:spacing w:after="0" w:line="240" w:lineRule="auto"/>
      </w:pPr>
      <w:r>
        <w:rPr>
          <w:noProof/>
          <w:lang w:val="en-US" w:eastAsia="en-US"/>
        </w:rPr>
        <mc:AlternateContent>
          <mc:Choice Requires="wps">
            <w:drawing>
              <wp:anchor distT="45720" distB="45720" distL="114300" distR="114300" simplePos="0" relativeHeight="251661312" behindDoc="0" locked="0" layoutInCell="1" allowOverlap="1" wp14:anchorId="19CB3859" wp14:editId="243D68C7">
                <wp:simplePos x="0" y="0"/>
                <wp:positionH relativeFrom="margin">
                  <wp:posOffset>-289560</wp:posOffset>
                </wp:positionH>
                <wp:positionV relativeFrom="paragraph">
                  <wp:posOffset>2714625</wp:posOffset>
                </wp:positionV>
                <wp:extent cx="6296025" cy="1695450"/>
                <wp:effectExtent l="0" t="0" r="28575" b="1905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695450"/>
                        </a:xfrm>
                        <a:prstGeom prst="rect">
                          <a:avLst/>
                        </a:prstGeom>
                        <a:solidFill>
                          <a:schemeClr val="accent2">
                            <a:lumMod val="40000"/>
                            <a:lumOff val="60000"/>
                          </a:schemeClr>
                        </a:solidFill>
                        <a:ln w="9525">
                          <a:solidFill>
                            <a:srgbClr val="C00000"/>
                          </a:solidFill>
                          <a:miter lim="800000"/>
                          <a:headEnd/>
                          <a:tailEnd/>
                        </a:ln>
                      </wps:spPr>
                      <wps:txbx>
                        <w:txbxContent>
                          <w:p w:rsidR="00E2220C" w:rsidRPr="00E2220C" w:rsidRDefault="00E2220C" w:rsidP="00E2220C">
                            <w:pPr>
                              <w:jc w:val="both"/>
                              <w:rPr>
                                <w:i/>
                              </w:rPr>
                            </w:pPr>
                            <w:r w:rsidRPr="00E2220C">
                              <w:rPr>
                                <w:i/>
                              </w:rPr>
                              <w:t>“La corrupción en las funciones públicas pone a riesgo el derecho a la vida, por ejemplo cuando se le niega asistencia médica a los enfermos o se permite la construcción de edificios o productos defectuosos y peligrosos. Claramente, la corrupción generalizada a niveles mayores roba a un país sus riquezas y lleva a graves violaciones de los derechos económicos, destruye economías y condena a la población al desempleo, al hambre y al desamparo. Los políticos y empleados públicos corruptos no son sólo culpables de crímenes comunes sino de graves violaciones a los derechos humanos.”</w:t>
                            </w:r>
                          </w:p>
                          <w:p w:rsidR="00E2220C" w:rsidRDefault="00E2220C" w:rsidP="00E2220C">
                            <w:pPr>
                              <w:jc w:val="right"/>
                            </w:pPr>
                            <w:r>
                              <w:t xml:space="preserve"> </w:t>
                            </w:r>
                            <w:proofErr w:type="spellStart"/>
                            <w:r>
                              <w:t>Ney</w:t>
                            </w:r>
                            <w:proofErr w:type="spellEnd"/>
                            <w:r>
                              <w:t xml:space="preserve"> </w:t>
                            </w:r>
                            <w:proofErr w:type="spellStart"/>
                            <w:r>
                              <w:t>Lopes</w:t>
                            </w:r>
                            <w:proofErr w:type="spellEnd"/>
                            <w:r>
                              <w:t xml:space="preserve"> “La corrupción: amenaza a la democracia” Artículo publicado en www.parlatino.org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B3859" id="_x0000_t202" coordsize="21600,21600" o:spt="202" path="m,l,21600r21600,l21600,xe">
                <v:stroke joinstyle="miter"/>
                <v:path gradientshapeok="t" o:connecttype="rect"/>
              </v:shapetype>
              <v:shape id="Cuadro de texto 2" o:spid="_x0000_s1026" type="#_x0000_t202" style="position:absolute;margin-left:-22.8pt;margin-top:213.75pt;width:495.75pt;height:13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" fillcolor="#f7caac [1301]" strokecolor="#c00000">
                <v:textbox>
                  <w:txbxContent>
                    <w:p w:rsidR="00E2220C" w:rsidRPr="00E2220C" w:rsidRDefault="00E2220C" w:rsidP="00E2220C">
                      <w:pPr>
                        <w:jc w:val="both"/>
                        <w:rPr>
                          <w:i/>
                        </w:rPr>
                      </w:pPr>
                      <w:r w:rsidRPr="00E2220C">
                        <w:rPr>
                          <w:i/>
                        </w:rPr>
                        <w:t>“</w:t>
                      </w:r>
                      <w:r w:rsidRPr="00E2220C">
                        <w:rPr>
                          <w:i/>
                        </w:rPr>
                        <w:t>La corrupción en las funciones públicas pone a riesgo el derecho a la vida, por ejemplo cuando se le niega asistencia médica a los enfermos o se permite la construcción de edificios o productos defectuosos y peligrosos. Claramente, la corrupción generalizada a niveles mayores roba a un país sus riquezas y lleva a graves violaciones de los derechos económicos, destruye economías y condena a la población al desempleo, al hambre y al desamparo. Los políticos y empleados públicos corruptos no son sólo culpables de crímenes comunes sino de graves violaciones a los derechos humanos.</w:t>
                      </w:r>
                      <w:r w:rsidRPr="00E2220C">
                        <w:rPr>
                          <w:i/>
                        </w:rPr>
                        <w:t>”</w:t>
                      </w:r>
                    </w:p>
                    <w:p w:rsidR="00E2220C" w:rsidRDefault="00E2220C" w:rsidP="00E2220C">
                      <w:pPr>
                        <w:jc w:val="right"/>
                      </w:pPr>
                      <w:r>
                        <w:t xml:space="preserve"> </w:t>
                      </w:r>
                      <w:proofErr w:type="spellStart"/>
                      <w:r>
                        <w:t>Ney</w:t>
                      </w:r>
                      <w:proofErr w:type="spellEnd"/>
                      <w:r>
                        <w:t xml:space="preserve"> </w:t>
                      </w:r>
                      <w:proofErr w:type="spellStart"/>
                      <w:r>
                        <w:t>Lopes</w:t>
                      </w:r>
                      <w:proofErr w:type="spellEnd"/>
                      <w:r>
                        <w:t xml:space="preserve"> “La corrupción: amenaza a la democracia” Artículo publicado en www.parlatino.org</w:t>
                      </w:r>
                    </w:p>
                  </w:txbxContent>
                </v:textbox>
                <w10:wrap type="square" anchorx="margin"/>
              </v:shape>
            </w:pict>
          </mc:Fallback>
        </mc:AlternateContent>
      </w:r>
      <w:r>
        <w:rPr>
          <w:noProof/>
          <w:lang w:val="en-US" w:eastAsia="en-US"/>
        </w:rPr>
        <mc:AlternateContent>
          <mc:Choice Requires="wps">
            <w:drawing>
              <wp:anchor distT="45720" distB="45720" distL="114300" distR="114300" simplePos="0" relativeHeight="251659264" behindDoc="0" locked="0" layoutInCell="1" allowOverlap="1" wp14:anchorId="03B893DE" wp14:editId="5B0D517C">
                <wp:simplePos x="0" y="0"/>
                <wp:positionH relativeFrom="margin">
                  <wp:posOffset>-441960</wp:posOffset>
                </wp:positionH>
                <wp:positionV relativeFrom="paragraph">
                  <wp:posOffset>352425</wp:posOffset>
                </wp:positionV>
                <wp:extent cx="6381750" cy="215265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152650"/>
                        </a:xfrm>
                        <a:prstGeom prst="rect">
                          <a:avLst/>
                        </a:prstGeom>
                        <a:solidFill>
                          <a:schemeClr val="accent6">
                            <a:lumMod val="40000"/>
                            <a:lumOff val="60000"/>
                          </a:schemeClr>
                        </a:solidFill>
                        <a:ln w="9525">
                          <a:solidFill>
                            <a:schemeClr val="accent6">
                              <a:lumMod val="75000"/>
                            </a:schemeClr>
                          </a:solidFill>
                          <a:miter lim="800000"/>
                          <a:headEnd/>
                          <a:tailEnd/>
                        </a:ln>
                      </wps:spPr>
                      <wps:txbx>
                        <w:txbxContent>
                          <w:p w:rsidR="002D666A" w:rsidRPr="002D666A" w:rsidRDefault="002D666A" w:rsidP="002D666A">
                            <w:pPr>
                              <w:jc w:val="both"/>
                              <w:rPr>
                                <w:i/>
                              </w:rPr>
                            </w:pPr>
                            <w:r w:rsidRPr="002D666A">
                              <w:rPr>
                                <w:i/>
                              </w:rPr>
                              <w:t xml:space="preserve">“Según los estudios disponibles, se configura una amenaza al régimen democrático cuando los gobernantes hacen cambios institucionales que </w:t>
                            </w:r>
                            <w:r w:rsidRPr="002D666A">
                              <w:rPr>
                                <w:b/>
                                <w:i/>
                              </w:rPr>
                              <w:t>a)</w:t>
                            </w:r>
                            <w:r w:rsidRPr="002D666A">
                              <w:rPr>
                                <w:i/>
                              </w:rPr>
                              <w:t xml:space="preserve"> debilitan la rendición de cuentas (</w:t>
                            </w:r>
                            <w:proofErr w:type="spellStart"/>
                            <w:r w:rsidRPr="002D666A">
                              <w:rPr>
                                <w:i/>
                                <w:iCs/>
                              </w:rPr>
                              <w:t>accountability</w:t>
                            </w:r>
                            <w:proofErr w:type="spellEnd"/>
                            <w:r w:rsidRPr="002D666A">
                              <w:rPr>
                                <w:i/>
                              </w:rPr>
                              <w:t>) horizontal expandiendo sus propios poderes</w:t>
                            </w:r>
                            <w:r w:rsidRPr="002D666A">
                              <w:rPr>
                                <w:i/>
                                <w:vertAlign w:val="superscript"/>
                              </w:rPr>
                              <w:t xml:space="preserve"> </w:t>
                            </w:r>
                            <w:r w:rsidRPr="002D666A">
                              <w:rPr>
                                <w:i/>
                              </w:rPr>
                              <w:t xml:space="preserve">y </w:t>
                            </w:r>
                            <w:r w:rsidRPr="002D666A">
                              <w:rPr>
                                <w:b/>
                                <w:i/>
                              </w:rPr>
                              <w:t>b)</w:t>
                            </w:r>
                            <w:r w:rsidRPr="002D666A">
                              <w:rPr>
                                <w:i/>
                              </w:rPr>
                              <w:t xml:space="preserve"> crean un desbalance en la competencia electoral en favor del gobierno. Esto significa que la </w:t>
                            </w:r>
                            <w:proofErr w:type="spellStart"/>
                            <w:r w:rsidRPr="002D666A">
                              <w:rPr>
                                <w:i/>
                              </w:rPr>
                              <w:t>autocratización</w:t>
                            </w:r>
                            <w:proofErr w:type="spellEnd"/>
                            <w:r w:rsidRPr="002D666A">
                              <w:rPr>
                                <w:i/>
                              </w:rPr>
                              <w:t xml:space="preserve"> causada por las ambiciones de líderes elegidos democráticamente compromete dos pilares de la democracia “liberal”</w:t>
                            </w:r>
                            <w:r w:rsidRPr="002D666A">
                              <w:rPr>
                                <w:i/>
                                <w:iCs/>
                              </w:rPr>
                              <w:t>,</w:t>
                            </w:r>
                            <w:r w:rsidRPr="002D666A">
                              <w:rPr>
                                <w:i/>
                              </w:rPr>
                              <w:t> aun cuando se sigan respetando los procedimientos institucionales del régimen democrático, en particular, las limitaciones al poder del Estado (especialmente el del Poder Ejecutivo) y los derechos civiles (principalmente la libertad de expresión).”</w:t>
                            </w:r>
                          </w:p>
                          <w:p w:rsidR="002D666A" w:rsidRDefault="002D666A" w:rsidP="002D666A">
                            <w:pPr>
                              <w:jc w:val="right"/>
                            </w:pPr>
                            <w:r>
                              <w:t xml:space="preserve"> Melis </w:t>
                            </w:r>
                            <w:proofErr w:type="spellStart"/>
                            <w:r>
                              <w:t>Gülboy</w:t>
                            </w:r>
                            <w:proofErr w:type="spellEnd"/>
                            <w:r>
                              <w:t xml:space="preserve"> </w:t>
                            </w:r>
                            <w:proofErr w:type="spellStart"/>
                            <w:r>
                              <w:t>Laebens</w:t>
                            </w:r>
                            <w:proofErr w:type="spellEnd"/>
                            <w:r>
                              <w:t xml:space="preserve"> “Enemigos internos: democracia y amenazas de </w:t>
                            </w:r>
                            <w:proofErr w:type="spellStart"/>
                            <w:r>
                              <w:t>autocratización</w:t>
                            </w:r>
                            <w:proofErr w:type="spellEnd"/>
                            <w:r>
                              <w:t>” artículo de la revista digital  Nueva Sociedad.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893DE" id="_x0000_s1027" type="#_x0000_t202" style="position:absolute;margin-left:-34.8pt;margin-top:27.75pt;width:502.5pt;height:16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" fillcolor="#c5e0b3 [1305]" strokecolor="#538135 [2409]">
                <v:textbox>
                  <w:txbxContent>
                    <w:p w:rsidR="002D666A" w:rsidRPr="002D666A" w:rsidRDefault="002D666A" w:rsidP="002D666A">
                      <w:pPr>
                        <w:jc w:val="both"/>
                        <w:rPr>
                          <w:i/>
                        </w:rPr>
                      </w:pPr>
                      <w:r w:rsidRPr="002D666A">
                        <w:rPr>
                          <w:i/>
                        </w:rPr>
                        <w:t xml:space="preserve">“Según los estudios disponibles, se configura una amenaza al régimen democrático cuando los gobernantes hacen cambios institucionales que </w:t>
                      </w:r>
                      <w:r w:rsidRPr="002D666A">
                        <w:rPr>
                          <w:b/>
                          <w:i/>
                        </w:rPr>
                        <w:t>a)</w:t>
                      </w:r>
                      <w:r w:rsidRPr="002D666A">
                        <w:rPr>
                          <w:i/>
                        </w:rPr>
                        <w:t xml:space="preserve"> debilitan la rendición de cuentas (</w:t>
                      </w:r>
                      <w:proofErr w:type="spellStart"/>
                      <w:r w:rsidRPr="002D666A">
                        <w:rPr>
                          <w:i/>
                          <w:iCs/>
                        </w:rPr>
                        <w:t>accountability</w:t>
                      </w:r>
                      <w:proofErr w:type="spellEnd"/>
                      <w:r w:rsidRPr="002D666A">
                        <w:rPr>
                          <w:i/>
                        </w:rPr>
                        <w:t>) horizontal expandiendo sus propios poderes</w:t>
                      </w:r>
                      <w:r w:rsidRPr="002D666A">
                        <w:rPr>
                          <w:i/>
                          <w:vertAlign w:val="superscript"/>
                        </w:rPr>
                        <w:t xml:space="preserve"> </w:t>
                      </w:r>
                      <w:r w:rsidRPr="002D666A">
                        <w:rPr>
                          <w:i/>
                        </w:rPr>
                        <w:t xml:space="preserve">y </w:t>
                      </w:r>
                      <w:r w:rsidRPr="002D666A">
                        <w:rPr>
                          <w:b/>
                          <w:i/>
                        </w:rPr>
                        <w:t>b)</w:t>
                      </w:r>
                      <w:r w:rsidRPr="002D666A">
                        <w:rPr>
                          <w:i/>
                        </w:rPr>
                        <w:t xml:space="preserve"> crean un desbalance en la competencia electoral en favor del gobierno. Esto significa que la </w:t>
                      </w:r>
                      <w:proofErr w:type="spellStart"/>
                      <w:r w:rsidRPr="002D666A">
                        <w:rPr>
                          <w:i/>
                        </w:rPr>
                        <w:t>autocratización</w:t>
                      </w:r>
                      <w:proofErr w:type="spellEnd"/>
                      <w:r w:rsidRPr="002D666A">
                        <w:rPr>
                          <w:i/>
                        </w:rPr>
                        <w:t xml:space="preserve"> causada por las ambiciones de líderes elegidos democráticamente compromete dos pilares de la democracia “liberal”</w:t>
                      </w:r>
                      <w:r w:rsidRPr="002D666A">
                        <w:rPr>
                          <w:i/>
                          <w:iCs/>
                        </w:rPr>
                        <w:t>,</w:t>
                      </w:r>
                      <w:r w:rsidRPr="002D666A">
                        <w:rPr>
                          <w:i/>
                        </w:rPr>
                        <w:t> aun cuando se sigan respetando los procedimientos institucionales del régimen democrático, en particular, las limitaciones al poder del Estado (especialmente el del Poder Ejecutivo) y los derechos civiles (principalmente la libertad de expresión).”</w:t>
                      </w:r>
                    </w:p>
                    <w:p w:rsidR="002D666A" w:rsidRDefault="002D666A" w:rsidP="002D666A">
                      <w:pPr>
                        <w:jc w:val="right"/>
                      </w:pPr>
                      <w:r>
                        <w:t xml:space="preserve"> Melis </w:t>
                      </w:r>
                      <w:proofErr w:type="spellStart"/>
                      <w:r>
                        <w:t>Gülboy</w:t>
                      </w:r>
                      <w:proofErr w:type="spellEnd"/>
                      <w:r>
                        <w:t xml:space="preserve"> </w:t>
                      </w:r>
                      <w:proofErr w:type="spellStart"/>
                      <w:r>
                        <w:t>Laebens</w:t>
                      </w:r>
                      <w:proofErr w:type="spellEnd"/>
                      <w:r>
                        <w:t xml:space="preserve"> “Enemigos internos: democracia y amenazas de </w:t>
                      </w:r>
                      <w:proofErr w:type="spellStart"/>
                      <w:r>
                        <w:t>autocratización</w:t>
                      </w:r>
                      <w:proofErr w:type="spellEnd"/>
                      <w:r>
                        <w:t>” artículo de la revista digital  Nueva Sociedad. 2019.</w:t>
                      </w:r>
                    </w:p>
                  </w:txbxContent>
                </v:textbox>
                <w10:wrap type="square" anchorx="margin"/>
              </v:shape>
            </w:pict>
          </mc:Fallback>
        </mc:AlternateContent>
      </w:r>
      <w:r w:rsidR="002D666A">
        <w:t>Lee los siguientes artículos, y responde las siguientes preguntas:</w:t>
      </w:r>
    </w:p>
    <w:p w:rsidR="00FF46CB" w:rsidRDefault="00FF46CB" w:rsidP="00FF46CB">
      <w:pPr>
        <w:spacing w:after="0" w:line="240" w:lineRule="auto"/>
      </w:pPr>
    </w:p>
    <w:p w:rsidR="00E17F27" w:rsidRDefault="00E17F27" w:rsidP="00FF46CB">
      <w:pPr>
        <w:spacing w:after="0" w:line="240" w:lineRule="auto"/>
      </w:pPr>
    </w:p>
    <w:p w:rsidR="00E17F27" w:rsidRPr="00E97B18" w:rsidRDefault="00E17F27" w:rsidP="00FF46CB">
      <w:pPr>
        <w:spacing w:after="0" w:line="240" w:lineRule="auto"/>
        <w:rPr>
          <w:b/>
        </w:rPr>
      </w:pPr>
      <w:r w:rsidRPr="00E97B18">
        <w:rPr>
          <w:b/>
        </w:rPr>
        <w:t>Preguntas:</w:t>
      </w:r>
    </w:p>
    <w:p w:rsidR="00E17F27" w:rsidRDefault="00E17F27" w:rsidP="00FF46CB">
      <w:pPr>
        <w:spacing w:after="0" w:line="240" w:lineRule="auto"/>
      </w:pPr>
    </w:p>
    <w:p w:rsidR="00E17F27" w:rsidRDefault="00E17F27" w:rsidP="00E97B18">
      <w:pPr>
        <w:pStyle w:val="Prrafodelista"/>
        <w:numPr>
          <w:ilvl w:val="0"/>
          <w:numId w:val="3"/>
        </w:numPr>
        <w:spacing w:after="0" w:line="240" w:lineRule="auto"/>
        <w:jc w:val="both"/>
      </w:pPr>
      <w:r>
        <w:t>En referencia al artículo que habla de</w:t>
      </w:r>
      <w:r w:rsidR="00E97B18">
        <w:t xml:space="preserve"> la </w:t>
      </w:r>
      <w:r>
        <w:t>corrupción ¿en qué áreas de la vida cotidiana nos afecta como ciudadanos y ciudadan</w:t>
      </w:r>
      <w:r w:rsidR="00C155B2">
        <w:t>as? Nombra los ejemplos citados, y refuerza con una opinión personal al respecto.</w:t>
      </w:r>
      <w:r w:rsidR="00575443">
        <w:t xml:space="preserve"> (3 puntos).</w:t>
      </w:r>
    </w:p>
    <w:p w:rsidR="00C155B2" w:rsidRDefault="00E97B18" w:rsidP="00E97B18">
      <w:pPr>
        <w:pStyle w:val="Prrafodelista"/>
        <w:numPr>
          <w:ilvl w:val="0"/>
          <w:numId w:val="3"/>
        </w:numPr>
        <w:spacing w:after="0" w:line="240" w:lineRule="auto"/>
        <w:jc w:val="both"/>
      </w:pPr>
      <w:r>
        <w:t>Considerando la información del primer artículo que habla de la llamada “</w:t>
      </w:r>
      <w:proofErr w:type="spellStart"/>
      <w:r>
        <w:t>autocratización</w:t>
      </w:r>
      <w:proofErr w:type="spellEnd"/>
      <w:r>
        <w:t>” y lo que has escuchado o visto en la prensa</w:t>
      </w:r>
      <w:r w:rsidR="00BE2E78">
        <w:t xml:space="preserve"> ¿cuál son los</w:t>
      </w:r>
      <w:r>
        <w:t xml:space="preserve"> peligro</w:t>
      </w:r>
      <w:r w:rsidR="00BE2E78">
        <w:t>s</w:t>
      </w:r>
      <w:r>
        <w:t xml:space="preserve"> que tiene que los gobernantes hagan cambios institucionales a su favor? Nombra dos </w:t>
      </w:r>
      <w:r w:rsidR="002C4C20">
        <w:t>efectos</w:t>
      </w:r>
      <w:r>
        <w:t>, y cita una fuente de información para respaldar tu respuesta.</w:t>
      </w:r>
      <w:r w:rsidR="00F43D31">
        <w:t xml:space="preserve"> (3 puntos).</w:t>
      </w:r>
    </w:p>
    <w:p w:rsidR="00AF3499" w:rsidRDefault="002C4C20" w:rsidP="00E97B18">
      <w:pPr>
        <w:pStyle w:val="Prrafodelista"/>
        <w:numPr>
          <w:ilvl w:val="0"/>
          <w:numId w:val="3"/>
        </w:numPr>
        <w:spacing w:after="0" w:line="240" w:lineRule="auto"/>
        <w:jc w:val="both"/>
      </w:pPr>
      <w:r>
        <w:t xml:space="preserve">En relación al segundo </w:t>
      </w:r>
      <w:r w:rsidR="004E66A7">
        <w:t>texto</w:t>
      </w:r>
      <w:r>
        <w:t xml:space="preserve"> ¿Por qué se afirma que la corrupción puede considerarse como una violación a los Derechos Humanos? Agrega un ejemplo a los ya nombrados, que </w:t>
      </w:r>
      <w:r w:rsidR="004313BB">
        <w:t>tú</w:t>
      </w:r>
      <w:r>
        <w:t xml:space="preserve"> observes de la vida cotidiana.</w:t>
      </w:r>
      <w:r w:rsidR="00F43D31">
        <w:t xml:space="preserve"> (2 puntos)</w:t>
      </w:r>
    </w:p>
    <w:p w:rsidR="002C4C20" w:rsidRDefault="004313BB" w:rsidP="00E97B18">
      <w:pPr>
        <w:pStyle w:val="Prrafodelista"/>
        <w:numPr>
          <w:ilvl w:val="0"/>
          <w:numId w:val="3"/>
        </w:numPr>
        <w:spacing w:after="0" w:line="240" w:lineRule="auto"/>
        <w:jc w:val="both"/>
      </w:pPr>
      <w:r>
        <w:t xml:space="preserve">De acuerdo a tus conocimientos, o buscando información </w:t>
      </w:r>
      <w:r w:rsidR="00102333">
        <w:t>de la red, nombra a 2</w:t>
      </w:r>
      <w:r>
        <w:t xml:space="preserve"> </w:t>
      </w:r>
      <w:r w:rsidR="00102333">
        <w:t>ejemplos d</w:t>
      </w:r>
      <w:r w:rsidR="00EB7AF6">
        <w:t xml:space="preserve">e jefes de estado o de gobierno, que </w:t>
      </w:r>
      <w:r w:rsidR="00E56B85">
        <w:t xml:space="preserve">puedan considerarse </w:t>
      </w:r>
      <w:r w:rsidR="00EB7AF6">
        <w:t xml:space="preserve">como </w:t>
      </w:r>
      <w:r w:rsidR="00E56B85">
        <w:t>ejemplos de</w:t>
      </w:r>
      <w:r w:rsidR="00102333">
        <w:t xml:space="preserve"> “</w:t>
      </w:r>
      <w:proofErr w:type="spellStart"/>
      <w:r w:rsidR="00102333">
        <w:t>autocratización</w:t>
      </w:r>
      <w:proofErr w:type="spellEnd"/>
      <w:r w:rsidR="00102333">
        <w:t>”</w:t>
      </w:r>
      <w:r w:rsidR="00EB7AF6">
        <w:t>, indicado</w:t>
      </w:r>
      <w:r w:rsidR="00102333">
        <w:t xml:space="preserve"> en el primer artículo. Para ambos ejemplos debes citar la fuente consultada.</w:t>
      </w:r>
      <w:r w:rsidR="00F43D31">
        <w:t xml:space="preserve"> (3 puntos).</w:t>
      </w:r>
    </w:p>
    <w:p w:rsidR="00102333" w:rsidRDefault="00102333" w:rsidP="00102333">
      <w:pPr>
        <w:spacing w:after="0" w:line="240" w:lineRule="auto"/>
        <w:jc w:val="both"/>
      </w:pPr>
    </w:p>
    <w:p w:rsidR="00102333" w:rsidRDefault="00102333" w:rsidP="00102333">
      <w:pPr>
        <w:spacing w:after="0" w:line="240" w:lineRule="auto"/>
        <w:jc w:val="both"/>
      </w:pPr>
    </w:p>
    <w:p w:rsidR="00102333" w:rsidRDefault="00102333" w:rsidP="00102333">
      <w:pPr>
        <w:spacing w:after="0" w:line="240" w:lineRule="auto"/>
        <w:jc w:val="both"/>
      </w:pPr>
    </w:p>
    <w:p w:rsidR="00102333" w:rsidRDefault="00102333" w:rsidP="00102333">
      <w:pPr>
        <w:spacing w:after="0" w:line="240" w:lineRule="auto"/>
        <w:jc w:val="both"/>
      </w:pPr>
    </w:p>
    <w:p w:rsidR="00102333" w:rsidRPr="005528F7" w:rsidRDefault="00102333" w:rsidP="00102333">
      <w:pPr>
        <w:pStyle w:val="Prrafodelista"/>
        <w:spacing w:after="0" w:line="240" w:lineRule="auto"/>
        <w:jc w:val="center"/>
        <w:rPr>
          <w:b/>
        </w:rPr>
      </w:pPr>
      <w:r w:rsidRPr="005528F7">
        <w:rPr>
          <w:b/>
        </w:rPr>
        <w:t>Pauta de evaluación</w:t>
      </w:r>
    </w:p>
    <w:p w:rsidR="00102333" w:rsidRPr="005528F7" w:rsidRDefault="00102333" w:rsidP="00102333">
      <w:pPr>
        <w:pStyle w:val="Prrafodelista"/>
        <w:spacing w:after="0" w:line="240" w:lineRule="auto"/>
        <w:jc w:val="center"/>
        <w:rPr>
          <w:b/>
        </w:rPr>
      </w:pPr>
      <w:r w:rsidRPr="005528F7">
        <w:rPr>
          <w:b/>
        </w:rPr>
        <w:t xml:space="preserve">Guía de </w:t>
      </w:r>
      <w:r>
        <w:rPr>
          <w:b/>
        </w:rPr>
        <w:t>Trabajo de Educación Ciudadana</w:t>
      </w:r>
      <w:r w:rsidRPr="005528F7">
        <w:rPr>
          <w:b/>
        </w:rPr>
        <w:t xml:space="preserve"> 3°Medio</w:t>
      </w:r>
    </w:p>
    <w:p w:rsidR="00102333" w:rsidRDefault="00102333" w:rsidP="00102333">
      <w:pPr>
        <w:pStyle w:val="Prrafodelista"/>
        <w:spacing w:after="0" w:line="240" w:lineRule="auto"/>
        <w:jc w:val="center"/>
        <w:rPr>
          <w:b/>
        </w:rPr>
      </w:pPr>
    </w:p>
    <w:tbl>
      <w:tblPr>
        <w:tblStyle w:val="Tablaconcuadrcula"/>
        <w:tblW w:w="0" w:type="auto"/>
        <w:tblInd w:w="720" w:type="dxa"/>
        <w:tblLook w:val="04A0" w:firstRow="1" w:lastRow="0" w:firstColumn="1" w:lastColumn="0" w:noHBand="0" w:noVBand="1"/>
      </w:tblPr>
      <w:tblGrid>
        <w:gridCol w:w="2677"/>
        <w:gridCol w:w="5431"/>
      </w:tblGrid>
      <w:tr w:rsidR="00102333" w:rsidTr="00E17E0A">
        <w:tc>
          <w:tcPr>
            <w:tcW w:w="2677" w:type="dxa"/>
          </w:tcPr>
          <w:p w:rsidR="00102333" w:rsidRDefault="00102333" w:rsidP="00E17E0A">
            <w:pPr>
              <w:pStyle w:val="Prrafodelista"/>
              <w:spacing w:after="0" w:line="240" w:lineRule="auto"/>
              <w:ind w:left="0"/>
              <w:jc w:val="center"/>
              <w:rPr>
                <w:b/>
              </w:rPr>
            </w:pPr>
            <w:r>
              <w:rPr>
                <w:b/>
              </w:rPr>
              <w:t>Objetivo de aprendizaje</w:t>
            </w:r>
          </w:p>
        </w:tc>
        <w:tc>
          <w:tcPr>
            <w:tcW w:w="5431" w:type="dxa"/>
          </w:tcPr>
          <w:p w:rsidR="00102333" w:rsidRPr="005072F1" w:rsidRDefault="00102333" w:rsidP="005072F1">
            <w:pPr>
              <w:pStyle w:val="Prrafodelista"/>
              <w:spacing w:after="0" w:line="240" w:lineRule="auto"/>
              <w:ind w:left="0"/>
              <w:jc w:val="both"/>
            </w:pPr>
            <w:r>
              <w:rPr>
                <w:b/>
              </w:rPr>
              <w:t xml:space="preserve"> </w:t>
            </w:r>
            <w:r w:rsidR="005072F1" w:rsidRPr="005072F1">
              <w:t>0A3 Reflexionar personal y grupalmente sobre riesgos para la democracia en Chile y el mundo, tales como el fenómeno de la desafección política, la desigualdad, la corrupción, el narcotráfico, la violencia entre otros.</w:t>
            </w:r>
          </w:p>
        </w:tc>
      </w:tr>
    </w:tbl>
    <w:p w:rsidR="00102333" w:rsidRDefault="00102333" w:rsidP="00102333">
      <w:pPr>
        <w:pStyle w:val="Prrafodelista"/>
        <w:spacing w:after="0" w:line="240" w:lineRule="auto"/>
        <w:jc w:val="center"/>
        <w:rPr>
          <w:b/>
        </w:rPr>
      </w:pPr>
    </w:p>
    <w:p w:rsidR="00102333" w:rsidRDefault="00102333" w:rsidP="00102333">
      <w:pPr>
        <w:pStyle w:val="Prrafodelista"/>
        <w:spacing w:after="0" w:line="240" w:lineRule="auto"/>
        <w:jc w:val="center"/>
        <w:rPr>
          <w:b/>
        </w:rPr>
      </w:pPr>
    </w:p>
    <w:tbl>
      <w:tblPr>
        <w:tblStyle w:val="Tablaconcuadrcula"/>
        <w:tblW w:w="9498" w:type="dxa"/>
        <w:tblInd w:w="-5" w:type="dxa"/>
        <w:tblLook w:val="04A0" w:firstRow="1" w:lastRow="0" w:firstColumn="1" w:lastColumn="0" w:noHBand="0" w:noVBand="1"/>
      </w:tblPr>
      <w:tblGrid>
        <w:gridCol w:w="1276"/>
        <w:gridCol w:w="2268"/>
        <w:gridCol w:w="5103"/>
        <w:gridCol w:w="851"/>
      </w:tblGrid>
      <w:tr w:rsidR="00102333" w:rsidTr="00E17E0A">
        <w:tc>
          <w:tcPr>
            <w:tcW w:w="1276" w:type="dxa"/>
          </w:tcPr>
          <w:p w:rsidR="00102333" w:rsidRDefault="00102333" w:rsidP="00E17E0A">
            <w:pPr>
              <w:pStyle w:val="Prrafodelista"/>
              <w:spacing w:after="0" w:line="240" w:lineRule="auto"/>
              <w:ind w:left="0"/>
              <w:jc w:val="center"/>
              <w:rPr>
                <w:b/>
              </w:rPr>
            </w:pPr>
            <w:r>
              <w:rPr>
                <w:b/>
              </w:rPr>
              <w:t>Pregunta</w:t>
            </w:r>
          </w:p>
        </w:tc>
        <w:tc>
          <w:tcPr>
            <w:tcW w:w="2268" w:type="dxa"/>
          </w:tcPr>
          <w:p w:rsidR="00102333" w:rsidRDefault="00102333" w:rsidP="00E17E0A">
            <w:pPr>
              <w:pStyle w:val="Prrafodelista"/>
              <w:spacing w:after="0" w:line="240" w:lineRule="auto"/>
              <w:ind w:left="0"/>
              <w:jc w:val="center"/>
              <w:rPr>
                <w:b/>
              </w:rPr>
            </w:pPr>
            <w:r>
              <w:rPr>
                <w:b/>
              </w:rPr>
              <w:t>Tipo de respuesta</w:t>
            </w:r>
          </w:p>
        </w:tc>
        <w:tc>
          <w:tcPr>
            <w:tcW w:w="5103" w:type="dxa"/>
          </w:tcPr>
          <w:p w:rsidR="00102333" w:rsidRDefault="00102333" w:rsidP="00E17E0A">
            <w:pPr>
              <w:pStyle w:val="Prrafodelista"/>
              <w:spacing w:after="0" w:line="240" w:lineRule="auto"/>
              <w:ind w:left="0"/>
              <w:jc w:val="center"/>
              <w:rPr>
                <w:b/>
              </w:rPr>
            </w:pPr>
            <w:r>
              <w:rPr>
                <w:b/>
              </w:rPr>
              <w:t>Indicadores de tipo de respuesta</w:t>
            </w:r>
          </w:p>
        </w:tc>
        <w:tc>
          <w:tcPr>
            <w:tcW w:w="851" w:type="dxa"/>
          </w:tcPr>
          <w:p w:rsidR="00102333" w:rsidRDefault="00102333" w:rsidP="00E17E0A">
            <w:pPr>
              <w:pStyle w:val="Prrafodelista"/>
              <w:spacing w:after="0" w:line="240" w:lineRule="auto"/>
              <w:ind w:left="0"/>
              <w:jc w:val="center"/>
              <w:rPr>
                <w:b/>
              </w:rPr>
            </w:pPr>
            <w:proofErr w:type="spellStart"/>
            <w:r>
              <w:rPr>
                <w:b/>
              </w:rPr>
              <w:t>Ptje</w:t>
            </w:r>
            <w:proofErr w:type="spellEnd"/>
            <w:r>
              <w:rPr>
                <w:b/>
              </w:rPr>
              <w:t>.</w:t>
            </w:r>
          </w:p>
        </w:tc>
      </w:tr>
      <w:tr w:rsidR="00102333" w:rsidTr="00E17E0A">
        <w:tc>
          <w:tcPr>
            <w:tcW w:w="1276" w:type="dxa"/>
            <w:vMerge w:val="restart"/>
          </w:tcPr>
          <w:p w:rsidR="00102333" w:rsidRDefault="00102333" w:rsidP="00E17E0A">
            <w:pPr>
              <w:pStyle w:val="Prrafodelista"/>
              <w:spacing w:after="0" w:line="240" w:lineRule="auto"/>
              <w:ind w:left="0"/>
              <w:jc w:val="center"/>
              <w:rPr>
                <w:b/>
              </w:rPr>
            </w:pPr>
          </w:p>
          <w:p w:rsidR="00102333" w:rsidRDefault="00102333" w:rsidP="00E17E0A">
            <w:pPr>
              <w:pStyle w:val="Prrafodelista"/>
              <w:spacing w:after="0" w:line="240" w:lineRule="auto"/>
              <w:ind w:left="0"/>
              <w:jc w:val="center"/>
              <w:rPr>
                <w:b/>
              </w:rPr>
            </w:pPr>
            <w:r>
              <w:rPr>
                <w:b/>
              </w:rPr>
              <w:t>1</w:t>
            </w:r>
          </w:p>
        </w:tc>
        <w:tc>
          <w:tcPr>
            <w:tcW w:w="2268" w:type="dxa"/>
          </w:tcPr>
          <w:p w:rsidR="00102333" w:rsidRPr="004069D8" w:rsidRDefault="00102333" w:rsidP="00E17E0A">
            <w:pPr>
              <w:pStyle w:val="Prrafodelista"/>
              <w:spacing w:after="0" w:line="240" w:lineRule="auto"/>
              <w:ind w:left="0"/>
            </w:pPr>
            <w:r w:rsidRPr="004069D8">
              <w:t>Correcta</w:t>
            </w:r>
          </w:p>
        </w:tc>
        <w:tc>
          <w:tcPr>
            <w:tcW w:w="5103" w:type="dxa"/>
          </w:tcPr>
          <w:p w:rsidR="00102333" w:rsidRPr="00102333" w:rsidRDefault="00C67A95" w:rsidP="00C67A95">
            <w:pPr>
              <w:pStyle w:val="Prrafodelista"/>
              <w:spacing w:after="0" w:line="240" w:lineRule="auto"/>
              <w:ind w:left="0"/>
              <w:jc w:val="both"/>
            </w:pPr>
            <w:r>
              <w:t xml:space="preserve"> El/la estudiante responde a lo solicitado mediante el uso de dos ejemplos concretos, presentando una redacción clara y contundente. Usa un lenguaje adecuado al contexto de la asignatura, y su opinión al respecto se ajusta al contenido presentado.</w:t>
            </w:r>
          </w:p>
        </w:tc>
        <w:tc>
          <w:tcPr>
            <w:tcW w:w="851" w:type="dxa"/>
          </w:tcPr>
          <w:p w:rsidR="00577AAB" w:rsidRDefault="00577AAB" w:rsidP="00E17E0A">
            <w:pPr>
              <w:pStyle w:val="Prrafodelista"/>
              <w:spacing w:after="0" w:line="240" w:lineRule="auto"/>
              <w:ind w:left="0"/>
              <w:jc w:val="center"/>
              <w:rPr>
                <w:b/>
              </w:rPr>
            </w:pPr>
          </w:p>
          <w:p w:rsidR="00577AAB" w:rsidRDefault="00577AAB" w:rsidP="00E17E0A">
            <w:pPr>
              <w:pStyle w:val="Prrafodelista"/>
              <w:spacing w:after="0" w:line="240" w:lineRule="auto"/>
              <w:ind w:left="0"/>
              <w:jc w:val="center"/>
              <w:rPr>
                <w:b/>
              </w:rPr>
            </w:pPr>
          </w:p>
          <w:p w:rsidR="00102333" w:rsidRDefault="00577AAB" w:rsidP="00E17E0A">
            <w:pPr>
              <w:pStyle w:val="Prrafodelista"/>
              <w:spacing w:after="0" w:line="240" w:lineRule="auto"/>
              <w:ind w:left="0"/>
              <w:jc w:val="center"/>
              <w:rPr>
                <w:b/>
              </w:rPr>
            </w:pPr>
            <w:r>
              <w:rPr>
                <w:b/>
              </w:rPr>
              <w:t>3</w:t>
            </w:r>
          </w:p>
        </w:tc>
      </w:tr>
      <w:tr w:rsidR="00102333" w:rsidTr="00E17E0A">
        <w:tc>
          <w:tcPr>
            <w:tcW w:w="1276" w:type="dxa"/>
            <w:vMerge/>
          </w:tcPr>
          <w:p w:rsidR="00102333" w:rsidRDefault="00102333" w:rsidP="00E17E0A">
            <w:pPr>
              <w:pStyle w:val="Prrafodelista"/>
              <w:spacing w:after="0" w:line="240" w:lineRule="auto"/>
              <w:ind w:left="0"/>
              <w:jc w:val="center"/>
              <w:rPr>
                <w:b/>
              </w:rPr>
            </w:pPr>
          </w:p>
        </w:tc>
        <w:tc>
          <w:tcPr>
            <w:tcW w:w="2268" w:type="dxa"/>
          </w:tcPr>
          <w:p w:rsidR="00102333" w:rsidRPr="004069D8" w:rsidRDefault="00102333" w:rsidP="00E17E0A">
            <w:pPr>
              <w:pStyle w:val="Prrafodelista"/>
              <w:spacing w:after="0" w:line="240" w:lineRule="auto"/>
              <w:ind w:left="0"/>
            </w:pPr>
            <w:r w:rsidRPr="004069D8">
              <w:t>Parcialmente correcta</w:t>
            </w:r>
          </w:p>
        </w:tc>
        <w:tc>
          <w:tcPr>
            <w:tcW w:w="5103" w:type="dxa"/>
          </w:tcPr>
          <w:p w:rsidR="00102333" w:rsidRPr="00191ED3" w:rsidRDefault="00C67A95" w:rsidP="00577AAB">
            <w:pPr>
              <w:pStyle w:val="Prrafodelista"/>
              <w:spacing w:after="0" w:line="240" w:lineRule="auto"/>
              <w:ind w:left="0"/>
              <w:jc w:val="both"/>
            </w:pPr>
            <w:r>
              <w:t xml:space="preserve"> El/la estudiante responde a lo so</w:t>
            </w:r>
            <w:r w:rsidR="00577AAB">
              <w:t>licitado mediante la redacción</w:t>
            </w:r>
            <w:r>
              <w:t xml:space="preserve"> de un ejemplo que </w:t>
            </w:r>
            <w:r w:rsidR="00577AAB">
              <w:t>es pertinente a la pregunta, usando un lenguaje claro y preciso, lo que también se puede apreciar en la opinión que entrega.</w:t>
            </w:r>
          </w:p>
        </w:tc>
        <w:tc>
          <w:tcPr>
            <w:tcW w:w="851" w:type="dxa"/>
          </w:tcPr>
          <w:p w:rsidR="00577AAB" w:rsidRDefault="00577AAB" w:rsidP="00575443">
            <w:pPr>
              <w:pStyle w:val="Prrafodelista"/>
              <w:spacing w:after="0" w:line="240" w:lineRule="auto"/>
              <w:ind w:left="0"/>
              <w:rPr>
                <w:b/>
              </w:rPr>
            </w:pPr>
          </w:p>
          <w:p w:rsidR="00102333" w:rsidRDefault="00577AAB" w:rsidP="00E17E0A">
            <w:pPr>
              <w:pStyle w:val="Prrafodelista"/>
              <w:spacing w:after="0" w:line="240" w:lineRule="auto"/>
              <w:ind w:left="0"/>
              <w:jc w:val="center"/>
              <w:rPr>
                <w:b/>
              </w:rPr>
            </w:pPr>
            <w:r>
              <w:rPr>
                <w:b/>
              </w:rPr>
              <w:t>2</w:t>
            </w:r>
          </w:p>
        </w:tc>
      </w:tr>
      <w:tr w:rsidR="00577AAB" w:rsidTr="00E17E0A">
        <w:tc>
          <w:tcPr>
            <w:tcW w:w="1276" w:type="dxa"/>
            <w:vMerge/>
          </w:tcPr>
          <w:p w:rsidR="00577AAB" w:rsidRDefault="00577AAB" w:rsidP="00E17E0A">
            <w:pPr>
              <w:pStyle w:val="Prrafodelista"/>
              <w:spacing w:after="0" w:line="240" w:lineRule="auto"/>
              <w:ind w:left="0"/>
              <w:jc w:val="center"/>
              <w:rPr>
                <w:b/>
              </w:rPr>
            </w:pPr>
          </w:p>
        </w:tc>
        <w:tc>
          <w:tcPr>
            <w:tcW w:w="2268" w:type="dxa"/>
          </w:tcPr>
          <w:p w:rsidR="00577AAB" w:rsidRPr="004069D8" w:rsidRDefault="00577AAB" w:rsidP="00E17E0A">
            <w:pPr>
              <w:pStyle w:val="Prrafodelista"/>
              <w:spacing w:after="0" w:line="240" w:lineRule="auto"/>
              <w:ind w:left="0"/>
            </w:pPr>
            <w:r>
              <w:t>Parcialmente correcta</w:t>
            </w:r>
          </w:p>
        </w:tc>
        <w:tc>
          <w:tcPr>
            <w:tcW w:w="5103" w:type="dxa"/>
          </w:tcPr>
          <w:p w:rsidR="00577AAB" w:rsidRDefault="00577AAB" w:rsidP="00577AAB">
            <w:pPr>
              <w:pStyle w:val="Prrafodelista"/>
              <w:spacing w:after="0" w:line="240" w:lineRule="auto"/>
              <w:ind w:left="0"/>
              <w:jc w:val="both"/>
            </w:pPr>
            <w:r>
              <w:t xml:space="preserve"> El/la estudiante responde a la pregunta mediante una opinión, sin dar ejemplos como se solicita. </w:t>
            </w:r>
          </w:p>
        </w:tc>
        <w:tc>
          <w:tcPr>
            <w:tcW w:w="851" w:type="dxa"/>
          </w:tcPr>
          <w:p w:rsidR="00577AAB" w:rsidRDefault="00577AAB" w:rsidP="00E17E0A">
            <w:pPr>
              <w:pStyle w:val="Prrafodelista"/>
              <w:spacing w:after="0" w:line="240" w:lineRule="auto"/>
              <w:ind w:left="0"/>
              <w:jc w:val="center"/>
              <w:rPr>
                <w:b/>
              </w:rPr>
            </w:pPr>
          </w:p>
          <w:p w:rsidR="00577AAB" w:rsidRDefault="00577AAB" w:rsidP="00E17E0A">
            <w:pPr>
              <w:pStyle w:val="Prrafodelista"/>
              <w:spacing w:after="0" w:line="240" w:lineRule="auto"/>
              <w:ind w:left="0"/>
              <w:jc w:val="center"/>
              <w:rPr>
                <w:b/>
              </w:rPr>
            </w:pPr>
            <w:r>
              <w:rPr>
                <w:b/>
              </w:rPr>
              <w:t>1</w:t>
            </w:r>
          </w:p>
        </w:tc>
      </w:tr>
      <w:tr w:rsidR="00102333" w:rsidTr="00E17E0A">
        <w:tc>
          <w:tcPr>
            <w:tcW w:w="1276" w:type="dxa"/>
            <w:vMerge/>
          </w:tcPr>
          <w:p w:rsidR="00102333" w:rsidRDefault="00102333" w:rsidP="00E17E0A">
            <w:pPr>
              <w:pStyle w:val="Prrafodelista"/>
              <w:spacing w:after="0" w:line="240" w:lineRule="auto"/>
              <w:ind w:left="0"/>
              <w:jc w:val="center"/>
              <w:rPr>
                <w:b/>
              </w:rPr>
            </w:pPr>
          </w:p>
        </w:tc>
        <w:tc>
          <w:tcPr>
            <w:tcW w:w="2268" w:type="dxa"/>
          </w:tcPr>
          <w:p w:rsidR="00102333" w:rsidRPr="004069D8" w:rsidRDefault="00102333" w:rsidP="00E17E0A">
            <w:pPr>
              <w:pStyle w:val="Prrafodelista"/>
              <w:spacing w:after="0" w:line="240" w:lineRule="auto"/>
              <w:ind w:left="0"/>
            </w:pPr>
            <w:r w:rsidRPr="004069D8">
              <w:t>Incorrecta</w:t>
            </w:r>
          </w:p>
        </w:tc>
        <w:tc>
          <w:tcPr>
            <w:tcW w:w="5103" w:type="dxa"/>
          </w:tcPr>
          <w:p w:rsidR="00102333" w:rsidRPr="00191ED3" w:rsidRDefault="00577AAB" w:rsidP="00E17E0A">
            <w:pPr>
              <w:pStyle w:val="Prrafodelista"/>
              <w:spacing w:after="0" w:line="240" w:lineRule="auto"/>
              <w:ind w:left="0"/>
              <w:jc w:val="both"/>
            </w:pPr>
            <w:r>
              <w:t xml:space="preserve"> El/la estudiante entrega una respuesta que no tiene relación con lo solicitado, o deja su espacio sin resolver.</w:t>
            </w:r>
          </w:p>
        </w:tc>
        <w:tc>
          <w:tcPr>
            <w:tcW w:w="851" w:type="dxa"/>
          </w:tcPr>
          <w:p w:rsidR="00102333" w:rsidRDefault="00577AAB" w:rsidP="00E17E0A">
            <w:pPr>
              <w:pStyle w:val="Prrafodelista"/>
              <w:spacing w:after="0" w:line="240" w:lineRule="auto"/>
              <w:ind w:left="0"/>
              <w:jc w:val="center"/>
              <w:rPr>
                <w:b/>
              </w:rPr>
            </w:pPr>
            <w:r>
              <w:rPr>
                <w:b/>
              </w:rPr>
              <w:t>0</w:t>
            </w:r>
          </w:p>
        </w:tc>
      </w:tr>
      <w:tr w:rsidR="00102333" w:rsidTr="00E17E0A">
        <w:tc>
          <w:tcPr>
            <w:tcW w:w="1276" w:type="dxa"/>
            <w:vMerge w:val="restart"/>
          </w:tcPr>
          <w:p w:rsidR="00102333" w:rsidRDefault="00102333" w:rsidP="00E17E0A">
            <w:pPr>
              <w:pStyle w:val="Prrafodelista"/>
              <w:spacing w:after="0" w:line="240" w:lineRule="auto"/>
              <w:ind w:left="0"/>
              <w:jc w:val="center"/>
              <w:rPr>
                <w:b/>
              </w:rPr>
            </w:pPr>
          </w:p>
          <w:p w:rsidR="00102333" w:rsidRDefault="00102333" w:rsidP="00E17E0A">
            <w:pPr>
              <w:pStyle w:val="Prrafodelista"/>
              <w:spacing w:after="0" w:line="240" w:lineRule="auto"/>
              <w:ind w:left="0"/>
              <w:jc w:val="center"/>
              <w:rPr>
                <w:b/>
              </w:rPr>
            </w:pPr>
            <w:r>
              <w:rPr>
                <w:b/>
              </w:rPr>
              <w:t>2</w:t>
            </w:r>
          </w:p>
        </w:tc>
        <w:tc>
          <w:tcPr>
            <w:tcW w:w="2268" w:type="dxa"/>
          </w:tcPr>
          <w:p w:rsidR="00102333" w:rsidRPr="00327F09" w:rsidRDefault="00102333" w:rsidP="00E17E0A">
            <w:pPr>
              <w:pStyle w:val="Prrafodelista"/>
              <w:spacing w:after="0" w:line="240" w:lineRule="auto"/>
              <w:ind w:left="0"/>
            </w:pPr>
            <w:r w:rsidRPr="00327F09">
              <w:t>Correcta</w:t>
            </w:r>
          </w:p>
        </w:tc>
        <w:tc>
          <w:tcPr>
            <w:tcW w:w="5103" w:type="dxa"/>
          </w:tcPr>
          <w:p w:rsidR="00102333" w:rsidRPr="00191ED3" w:rsidRDefault="00BE2E78" w:rsidP="00BE2E78">
            <w:pPr>
              <w:pStyle w:val="Prrafodelista"/>
              <w:spacing w:after="0" w:line="240" w:lineRule="auto"/>
              <w:ind w:left="0"/>
              <w:jc w:val="both"/>
            </w:pPr>
            <w:r>
              <w:t xml:space="preserve"> El/la estudiante identifica los dos efectos solicitados en la pregunta, y los entrega en una respuesta </w:t>
            </w:r>
            <w:r>
              <w:lastRenderedPageBreak/>
              <w:t>contundente, usando el lenguaje adecuado al contexto, y apoyándose de la fuente requerida.</w:t>
            </w:r>
          </w:p>
        </w:tc>
        <w:tc>
          <w:tcPr>
            <w:tcW w:w="851" w:type="dxa"/>
          </w:tcPr>
          <w:p w:rsidR="00575443" w:rsidRDefault="00575443" w:rsidP="00E17E0A">
            <w:pPr>
              <w:pStyle w:val="Prrafodelista"/>
              <w:spacing w:after="0" w:line="240" w:lineRule="auto"/>
              <w:ind w:left="0"/>
              <w:jc w:val="center"/>
              <w:rPr>
                <w:b/>
              </w:rPr>
            </w:pPr>
          </w:p>
          <w:p w:rsidR="00102333" w:rsidRDefault="004867BE" w:rsidP="00575443">
            <w:pPr>
              <w:pStyle w:val="Prrafodelista"/>
              <w:spacing w:after="0" w:line="240" w:lineRule="auto"/>
              <w:ind w:left="0"/>
              <w:jc w:val="center"/>
              <w:rPr>
                <w:b/>
              </w:rPr>
            </w:pPr>
            <w:r>
              <w:rPr>
                <w:b/>
              </w:rPr>
              <w:t>3</w:t>
            </w:r>
          </w:p>
        </w:tc>
      </w:tr>
      <w:tr w:rsidR="004867BE" w:rsidTr="00E17E0A">
        <w:tc>
          <w:tcPr>
            <w:tcW w:w="1276" w:type="dxa"/>
            <w:vMerge w:val="restart"/>
          </w:tcPr>
          <w:p w:rsidR="004867BE" w:rsidRDefault="004867BE" w:rsidP="00E17E0A">
            <w:pPr>
              <w:pStyle w:val="Prrafodelista"/>
              <w:spacing w:after="0" w:line="240" w:lineRule="auto"/>
              <w:ind w:left="0"/>
              <w:jc w:val="center"/>
              <w:rPr>
                <w:b/>
              </w:rPr>
            </w:pPr>
            <w:r>
              <w:rPr>
                <w:b/>
              </w:rPr>
              <w:lastRenderedPageBreak/>
              <w:t>2</w:t>
            </w:r>
          </w:p>
        </w:tc>
        <w:tc>
          <w:tcPr>
            <w:tcW w:w="2268" w:type="dxa"/>
          </w:tcPr>
          <w:p w:rsidR="004867BE" w:rsidRPr="00327F09" w:rsidRDefault="004867BE" w:rsidP="00E17E0A">
            <w:pPr>
              <w:pStyle w:val="Prrafodelista"/>
              <w:spacing w:after="0" w:line="240" w:lineRule="auto"/>
              <w:ind w:left="0"/>
            </w:pPr>
            <w:r>
              <w:t>Parcialmente correcta</w:t>
            </w:r>
          </w:p>
        </w:tc>
        <w:tc>
          <w:tcPr>
            <w:tcW w:w="5103" w:type="dxa"/>
          </w:tcPr>
          <w:p w:rsidR="004867BE" w:rsidRPr="00191ED3" w:rsidRDefault="004867BE" w:rsidP="00E17E0A">
            <w:pPr>
              <w:pStyle w:val="Prrafodelista"/>
              <w:spacing w:after="0" w:line="240" w:lineRule="auto"/>
              <w:ind w:left="0"/>
              <w:jc w:val="both"/>
            </w:pPr>
            <w:r>
              <w:t xml:space="preserve"> El/la estudiante identifica uno de los elementos solicitados, y los plasma en una respuesta precisa y convincente. Uso de lenguaje acorde al contexto de la materia., apoyándose de la fuente requerida.</w:t>
            </w:r>
          </w:p>
        </w:tc>
        <w:tc>
          <w:tcPr>
            <w:tcW w:w="851" w:type="dxa"/>
          </w:tcPr>
          <w:p w:rsidR="004867BE" w:rsidRDefault="004867BE" w:rsidP="00E17E0A">
            <w:pPr>
              <w:pStyle w:val="Prrafodelista"/>
              <w:spacing w:after="0" w:line="240" w:lineRule="auto"/>
              <w:ind w:left="0"/>
              <w:jc w:val="center"/>
              <w:rPr>
                <w:b/>
              </w:rPr>
            </w:pPr>
            <w:r>
              <w:rPr>
                <w:b/>
              </w:rPr>
              <w:t>2</w:t>
            </w:r>
          </w:p>
        </w:tc>
      </w:tr>
      <w:tr w:rsidR="004867BE" w:rsidTr="00E17E0A">
        <w:tc>
          <w:tcPr>
            <w:tcW w:w="1276" w:type="dxa"/>
            <w:vMerge/>
          </w:tcPr>
          <w:p w:rsidR="004867BE" w:rsidRDefault="004867BE" w:rsidP="00E17E0A">
            <w:pPr>
              <w:pStyle w:val="Prrafodelista"/>
              <w:spacing w:after="0" w:line="240" w:lineRule="auto"/>
              <w:ind w:left="0"/>
              <w:jc w:val="center"/>
              <w:rPr>
                <w:b/>
              </w:rPr>
            </w:pPr>
          </w:p>
        </w:tc>
        <w:tc>
          <w:tcPr>
            <w:tcW w:w="2268" w:type="dxa"/>
          </w:tcPr>
          <w:p w:rsidR="004867BE" w:rsidRDefault="004867BE" w:rsidP="00E17E0A">
            <w:pPr>
              <w:pStyle w:val="Prrafodelista"/>
              <w:spacing w:after="0" w:line="240" w:lineRule="auto"/>
              <w:ind w:left="0"/>
            </w:pPr>
            <w:r>
              <w:t>Parcialmente correcta</w:t>
            </w:r>
          </w:p>
        </w:tc>
        <w:tc>
          <w:tcPr>
            <w:tcW w:w="5103" w:type="dxa"/>
          </w:tcPr>
          <w:p w:rsidR="004867BE" w:rsidRDefault="004867BE" w:rsidP="00E17E0A">
            <w:pPr>
              <w:pStyle w:val="Prrafodelista"/>
              <w:spacing w:after="0" w:line="240" w:lineRule="auto"/>
              <w:ind w:left="0"/>
              <w:jc w:val="both"/>
            </w:pPr>
            <w:r>
              <w:t xml:space="preserve"> El/la estudiante Identifica uno de los elementos solicitados, y los entrega en su respuesta, aunque sin el apoyo de alguna fuente que pueda respaldar su afirmación.</w:t>
            </w:r>
          </w:p>
        </w:tc>
        <w:tc>
          <w:tcPr>
            <w:tcW w:w="851" w:type="dxa"/>
          </w:tcPr>
          <w:p w:rsidR="00575443" w:rsidRDefault="00575443" w:rsidP="00E17E0A">
            <w:pPr>
              <w:pStyle w:val="Prrafodelista"/>
              <w:spacing w:after="0" w:line="240" w:lineRule="auto"/>
              <w:ind w:left="0"/>
              <w:jc w:val="center"/>
              <w:rPr>
                <w:b/>
              </w:rPr>
            </w:pPr>
          </w:p>
          <w:p w:rsidR="004867BE" w:rsidRDefault="004867BE" w:rsidP="00E17E0A">
            <w:pPr>
              <w:pStyle w:val="Prrafodelista"/>
              <w:spacing w:after="0" w:line="240" w:lineRule="auto"/>
              <w:ind w:left="0"/>
              <w:jc w:val="center"/>
              <w:rPr>
                <w:b/>
              </w:rPr>
            </w:pPr>
            <w:r>
              <w:rPr>
                <w:b/>
              </w:rPr>
              <w:t>1</w:t>
            </w:r>
          </w:p>
        </w:tc>
      </w:tr>
      <w:tr w:rsidR="004867BE" w:rsidTr="00E17E0A">
        <w:tc>
          <w:tcPr>
            <w:tcW w:w="1276" w:type="dxa"/>
            <w:vMerge/>
          </w:tcPr>
          <w:p w:rsidR="004867BE" w:rsidRDefault="004867BE" w:rsidP="00E17E0A">
            <w:pPr>
              <w:pStyle w:val="Prrafodelista"/>
              <w:spacing w:after="0" w:line="240" w:lineRule="auto"/>
              <w:ind w:left="0"/>
              <w:jc w:val="center"/>
              <w:rPr>
                <w:b/>
              </w:rPr>
            </w:pPr>
          </w:p>
        </w:tc>
        <w:tc>
          <w:tcPr>
            <w:tcW w:w="2268" w:type="dxa"/>
          </w:tcPr>
          <w:p w:rsidR="004867BE" w:rsidRPr="00327F09" w:rsidRDefault="004867BE" w:rsidP="00E17E0A">
            <w:pPr>
              <w:pStyle w:val="Prrafodelista"/>
              <w:spacing w:after="0" w:line="240" w:lineRule="auto"/>
              <w:ind w:left="0"/>
            </w:pPr>
            <w:r>
              <w:t>Incorrecta</w:t>
            </w:r>
          </w:p>
        </w:tc>
        <w:tc>
          <w:tcPr>
            <w:tcW w:w="5103" w:type="dxa"/>
          </w:tcPr>
          <w:p w:rsidR="004867BE" w:rsidRPr="00191ED3" w:rsidRDefault="004867BE" w:rsidP="00E17E0A">
            <w:pPr>
              <w:pStyle w:val="Prrafodelista"/>
              <w:spacing w:after="0" w:line="240" w:lineRule="auto"/>
              <w:ind w:left="0"/>
              <w:jc w:val="both"/>
            </w:pPr>
            <w:r>
              <w:t xml:space="preserve"> El/la estudiante entrega una respuesta que no tiene relación con lo solicitado, o deja su espacio sin resolver.</w:t>
            </w:r>
          </w:p>
        </w:tc>
        <w:tc>
          <w:tcPr>
            <w:tcW w:w="851" w:type="dxa"/>
          </w:tcPr>
          <w:p w:rsidR="004867BE" w:rsidRDefault="004867BE" w:rsidP="00E17E0A">
            <w:pPr>
              <w:pStyle w:val="Prrafodelista"/>
              <w:spacing w:after="0" w:line="240" w:lineRule="auto"/>
              <w:ind w:left="0"/>
              <w:jc w:val="center"/>
              <w:rPr>
                <w:b/>
              </w:rPr>
            </w:pPr>
            <w:r>
              <w:rPr>
                <w:b/>
              </w:rPr>
              <w:t>0</w:t>
            </w:r>
          </w:p>
        </w:tc>
      </w:tr>
      <w:tr w:rsidR="004867BE" w:rsidTr="00E17E0A">
        <w:tc>
          <w:tcPr>
            <w:tcW w:w="1276" w:type="dxa"/>
            <w:vMerge w:val="restart"/>
          </w:tcPr>
          <w:p w:rsidR="004867BE" w:rsidRDefault="004867BE" w:rsidP="00E17E0A">
            <w:pPr>
              <w:pStyle w:val="Prrafodelista"/>
              <w:spacing w:after="0" w:line="240" w:lineRule="auto"/>
              <w:ind w:left="0"/>
              <w:jc w:val="center"/>
              <w:rPr>
                <w:b/>
              </w:rPr>
            </w:pPr>
          </w:p>
          <w:p w:rsidR="00E56B85" w:rsidRDefault="00E56B85" w:rsidP="00E17E0A">
            <w:pPr>
              <w:pStyle w:val="Prrafodelista"/>
              <w:spacing w:after="0" w:line="240" w:lineRule="auto"/>
              <w:ind w:left="0"/>
              <w:jc w:val="center"/>
              <w:rPr>
                <w:b/>
              </w:rPr>
            </w:pPr>
          </w:p>
          <w:p w:rsidR="00E56B85" w:rsidRDefault="00E56B85" w:rsidP="00E17E0A">
            <w:pPr>
              <w:pStyle w:val="Prrafodelista"/>
              <w:spacing w:after="0" w:line="240" w:lineRule="auto"/>
              <w:ind w:left="0"/>
              <w:jc w:val="center"/>
              <w:rPr>
                <w:b/>
              </w:rPr>
            </w:pPr>
          </w:p>
          <w:p w:rsidR="00E56B85" w:rsidRDefault="00E56B85" w:rsidP="00E17E0A">
            <w:pPr>
              <w:pStyle w:val="Prrafodelista"/>
              <w:spacing w:after="0" w:line="240" w:lineRule="auto"/>
              <w:ind w:left="0"/>
              <w:jc w:val="center"/>
              <w:rPr>
                <w:b/>
              </w:rPr>
            </w:pPr>
            <w:r>
              <w:rPr>
                <w:b/>
              </w:rPr>
              <w:t>3</w:t>
            </w:r>
          </w:p>
        </w:tc>
        <w:tc>
          <w:tcPr>
            <w:tcW w:w="2268" w:type="dxa"/>
          </w:tcPr>
          <w:p w:rsidR="004867BE" w:rsidRPr="00327F09" w:rsidRDefault="004867BE" w:rsidP="00E17E0A">
            <w:pPr>
              <w:pStyle w:val="Prrafodelista"/>
              <w:spacing w:after="0" w:line="240" w:lineRule="auto"/>
              <w:ind w:left="0"/>
            </w:pPr>
            <w:r>
              <w:t>Correcta</w:t>
            </w:r>
          </w:p>
        </w:tc>
        <w:tc>
          <w:tcPr>
            <w:tcW w:w="5103" w:type="dxa"/>
          </w:tcPr>
          <w:p w:rsidR="004867BE" w:rsidRPr="00191ED3" w:rsidRDefault="004867BE" w:rsidP="00E17E0A">
            <w:pPr>
              <w:pStyle w:val="Prrafodelista"/>
              <w:spacing w:after="0" w:line="240" w:lineRule="auto"/>
              <w:ind w:left="0"/>
              <w:jc w:val="both"/>
            </w:pPr>
            <w:r>
              <w:t xml:space="preserve"> </w:t>
            </w:r>
            <w:r w:rsidR="004E66A7">
              <w:t>El/la estudiante entrega una respuesta acorde a lo que se solicita, y agrega un ejemplo de la vida cotidiana a los ya citados en el texto, usando un lenguaje acorde al contexto de la asignatura.</w:t>
            </w:r>
          </w:p>
        </w:tc>
        <w:tc>
          <w:tcPr>
            <w:tcW w:w="851" w:type="dxa"/>
          </w:tcPr>
          <w:p w:rsidR="004E66A7" w:rsidRDefault="004E66A7" w:rsidP="00E17E0A">
            <w:pPr>
              <w:pStyle w:val="Prrafodelista"/>
              <w:spacing w:after="0" w:line="240" w:lineRule="auto"/>
              <w:ind w:left="0"/>
              <w:jc w:val="center"/>
              <w:rPr>
                <w:b/>
              </w:rPr>
            </w:pPr>
          </w:p>
          <w:p w:rsidR="004867BE" w:rsidRDefault="004E66A7" w:rsidP="00E17E0A">
            <w:pPr>
              <w:pStyle w:val="Prrafodelista"/>
              <w:spacing w:after="0" w:line="240" w:lineRule="auto"/>
              <w:ind w:left="0"/>
              <w:jc w:val="center"/>
              <w:rPr>
                <w:b/>
              </w:rPr>
            </w:pPr>
            <w:r>
              <w:rPr>
                <w:b/>
              </w:rPr>
              <w:t>2</w:t>
            </w:r>
          </w:p>
        </w:tc>
      </w:tr>
      <w:tr w:rsidR="004867BE" w:rsidTr="00E17E0A">
        <w:tc>
          <w:tcPr>
            <w:tcW w:w="1276" w:type="dxa"/>
            <w:vMerge/>
          </w:tcPr>
          <w:p w:rsidR="004867BE" w:rsidRDefault="004867BE" w:rsidP="00E17E0A">
            <w:pPr>
              <w:pStyle w:val="Prrafodelista"/>
              <w:spacing w:after="0" w:line="240" w:lineRule="auto"/>
              <w:ind w:left="0"/>
              <w:jc w:val="center"/>
              <w:rPr>
                <w:b/>
              </w:rPr>
            </w:pPr>
          </w:p>
        </w:tc>
        <w:tc>
          <w:tcPr>
            <w:tcW w:w="2268" w:type="dxa"/>
          </w:tcPr>
          <w:p w:rsidR="004867BE" w:rsidRDefault="004867BE" w:rsidP="00E17E0A">
            <w:pPr>
              <w:pStyle w:val="Prrafodelista"/>
              <w:spacing w:after="0" w:line="240" w:lineRule="auto"/>
              <w:ind w:left="0"/>
            </w:pPr>
            <w:r>
              <w:t>Parcialmente correcta</w:t>
            </w:r>
          </w:p>
        </w:tc>
        <w:tc>
          <w:tcPr>
            <w:tcW w:w="5103" w:type="dxa"/>
          </w:tcPr>
          <w:p w:rsidR="004867BE" w:rsidRPr="00191ED3" w:rsidRDefault="004E66A7" w:rsidP="00E17E0A">
            <w:pPr>
              <w:pStyle w:val="Prrafodelista"/>
              <w:spacing w:after="0" w:line="240" w:lineRule="auto"/>
              <w:ind w:left="0"/>
              <w:jc w:val="both"/>
            </w:pPr>
            <w:r>
              <w:t xml:space="preserve"> El/la estudiante entrega una respuesta ajustada a lo solicitado, sin entregar un ejemplo adicional de la vida cotidiana. El enunciado presenta una redacción clara y precisa, con lenguaje acorde al contexto.</w:t>
            </w:r>
          </w:p>
        </w:tc>
        <w:tc>
          <w:tcPr>
            <w:tcW w:w="851" w:type="dxa"/>
          </w:tcPr>
          <w:p w:rsidR="004E66A7" w:rsidRDefault="004E66A7" w:rsidP="00E17E0A">
            <w:pPr>
              <w:pStyle w:val="Prrafodelista"/>
              <w:spacing w:after="0" w:line="240" w:lineRule="auto"/>
              <w:ind w:left="0"/>
              <w:jc w:val="center"/>
              <w:rPr>
                <w:b/>
              </w:rPr>
            </w:pPr>
          </w:p>
          <w:p w:rsidR="004867BE" w:rsidRDefault="004E66A7" w:rsidP="00E17E0A">
            <w:pPr>
              <w:pStyle w:val="Prrafodelista"/>
              <w:spacing w:after="0" w:line="240" w:lineRule="auto"/>
              <w:ind w:left="0"/>
              <w:jc w:val="center"/>
              <w:rPr>
                <w:b/>
              </w:rPr>
            </w:pPr>
            <w:r>
              <w:rPr>
                <w:b/>
              </w:rPr>
              <w:t>1</w:t>
            </w:r>
          </w:p>
        </w:tc>
      </w:tr>
      <w:tr w:rsidR="004867BE" w:rsidTr="00E17E0A">
        <w:tc>
          <w:tcPr>
            <w:tcW w:w="1276" w:type="dxa"/>
            <w:vMerge/>
          </w:tcPr>
          <w:p w:rsidR="004867BE" w:rsidRDefault="004867BE" w:rsidP="00E17E0A">
            <w:pPr>
              <w:pStyle w:val="Prrafodelista"/>
              <w:spacing w:after="0" w:line="240" w:lineRule="auto"/>
              <w:ind w:left="0"/>
              <w:jc w:val="center"/>
              <w:rPr>
                <w:b/>
              </w:rPr>
            </w:pPr>
          </w:p>
        </w:tc>
        <w:tc>
          <w:tcPr>
            <w:tcW w:w="2268" w:type="dxa"/>
          </w:tcPr>
          <w:p w:rsidR="004867BE" w:rsidRDefault="004867BE" w:rsidP="00E17E0A">
            <w:pPr>
              <w:pStyle w:val="Prrafodelista"/>
              <w:spacing w:after="0" w:line="240" w:lineRule="auto"/>
              <w:ind w:left="0"/>
            </w:pPr>
            <w:r>
              <w:t>Incorrecta</w:t>
            </w:r>
          </w:p>
        </w:tc>
        <w:tc>
          <w:tcPr>
            <w:tcW w:w="5103" w:type="dxa"/>
          </w:tcPr>
          <w:p w:rsidR="004867BE" w:rsidRPr="00191ED3" w:rsidRDefault="004E66A7" w:rsidP="00E17E0A">
            <w:pPr>
              <w:pStyle w:val="Prrafodelista"/>
              <w:spacing w:after="0" w:line="240" w:lineRule="auto"/>
              <w:ind w:left="0"/>
              <w:jc w:val="both"/>
            </w:pPr>
            <w:r>
              <w:t xml:space="preserve"> El/la estudiante entrega una respuesta que no tiene relación con lo solicitado, o deja su espacio sin resolver.</w:t>
            </w:r>
          </w:p>
        </w:tc>
        <w:tc>
          <w:tcPr>
            <w:tcW w:w="851" w:type="dxa"/>
          </w:tcPr>
          <w:p w:rsidR="004867BE" w:rsidRDefault="004E66A7" w:rsidP="00E17E0A">
            <w:pPr>
              <w:pStyle w:val="Prrafodelista"/>
              <w:spacing w:after="0" w:line="240" w:lineRule="auto"/>
              <w:ind w:left="0"/>
              <w:jc w:val="center"/>
              <w:rPr>
                <w:b/>
              </w:rPr>
            </w:pPr>
            <w:r>
              <w:rPr>
                <w:b/>
              </w:rPr>
              <w:t>0</w:t>
            </w:r>
          </w:p>
        </w:tc>
      </w:tr>
      <w:tr w:rsidR="00E56B85" w:rsidTr="00E17E0A">
        <w:tc>
          <w:tcPr>
            <w:tcW w:w="1276" w:type="dxa"/>
            <w:vMerge w:val="restart"/>
          </w:tcPr>
          <w:p w:rsidR="00E56B85" w:rsidRDefault="00E56B85" w:rsidP="00E17E0A">
            <w:pPr>
              <w:pStyle w:val="Prrafodelista"/>
              <w:spacing w:after="0" w:line="240" w:lineRule="auto"/>
              <w:ind w:left="0"/>
              <w:jc w:val="center"/>
              <w:rPr>
                <w:b/>
              </w:rPr>
            </w:pPr>
          </w:p>
          <w:p w:rsidR="002D4B49" w:rsidRDefault="002D4B49" w:rsidP="00E17E0A">
            <w:pPr>
              <w:pStyle w:val="Prrafodelista"/>
              <w:spacing w:after="0" w:line="240" w:lineRule="auto"/>
              <w:ind w:left="0"/>
              <w:jc w:val="center"/>
              <w:rPr>
                <w:b/>
              </w:rPr>
            </w:pPr>
          </w:p>
          <w:p w:rsidR="002D4B49" w:rsidRDefault="002D4B49" w:rsidP="00E17E0A">
            <w:pPr>
              <w:pStyle w:val="Prrafodelista"/>
              <w:spacing w:after="0" w:line="240" w:lineRule="auto"/>
              <w:ind w:left="0"/>
              <w:jc w:val="center"/>
              <w:rPr>
                <w:b/>
              </w:rPr>
            </w:pPr>
          </w:p>
          <w:p w:rsidR="002D4B49" w:rsidRDefault="002D4B49" w:rsidP="00E17E0A">
            <w:pPr>
              <w:pStyle w:val="Prrafodelista"/>
              <w:spacing w:after="0" w:line="240" w:lineRule="auto"/>
              <w:ind w:left="0"/>
              <w:jc w:val="center"/>
              <w:rPr>
                <w:b/>
              </w:rPr>
            </w:pPr>
          </w:p>
          <w:p w:rsidR="002D4B49" w:rsidRDefault="002D4B49" w:rsidP="002D4B49">
            <w:pPr>
              <w:pStyle w:val="Prrafodelista"/>
              <w:spacing w:after="0" w:line="240" w:lineRule="auto"/>
              <w:ind w:left="0"/>
              <w:rPr>
                <w:b/>
              </w:rPr>
            </w:pPr>
          </w:p>
          <w:p w:rsidR="002D4B49" w:rsidRDefault="002D4B49" w:rsidP="00E17E0A">
            <w:pPr>
              <w:pStyle w:val="Prrafodelista"/>
              <w:spacing w:after="0" w:line="240" w:lineRule="auto"/>
              <w:ind w:left="0"/>
              <w:jc w:val="center"/>
              <w:rPr>
                <w:b/>
              </w:rPr>
            </w:pPr>
          </w:p>
          <w:p w:rsidR="002D4B49" w:rsidRDefault="002D4B49" w:rsidP="00E17E0A">
            <w:pPr>
              <w:pStyle w:val="Prrafodelista"/>
              <w:spacing w:after="0" w:line="240" w:lineRule="auto"/>
              <w:ind w:left="0"/>
              <w:jc w:val="center"/>
              <w:rPr>
                <w:b/>
              </w:rPr>
            </w:pPr>
            <w:r>
              <w:rPr>
                <w:b/>
              </w:rPr>
              <w:t>4</w:t>
            </w:r>
          </w:p>
          <w:p w:rsidR="002D4B49" w:rsidRDefault="002D4B49" w:rsidP="00E17E0A">
            <w:pPr>
              <w:pStyle w:val="Prrafodelista"/>
              <w:spacing w:after="0" w:line="240" w:lineRule="auto"/>
              <w:ind w:left="0"/>
              <w:jc w:val="center"/>
              <w:rPr>
                <w:b/>
              </w:rPr>
            </w:pPr>
          </w:p>
        </w:tc>
        <w:tc>
          <w:tcPr>
            <w:tcW w:w="2268" w:type="dxa"/>
          </w:tcPr>
          <w:p w:rsidR="00E56B85" w:rsidRDefault="00E56B85" w:rsidP="00E17E0A">
            <w:pPr>
              <w:pStyle w:val="Prrafodelista"/>
              <w:spacing w:after="0" w:line="240" w:lineRule="auto"/>
              <w:ind w:left="0"/>
            </w:pPr>
            <w:r>
              <w:t>Correcta</w:t>
            </w:r>
          </w:p>
        </w:tc>
        <w:tc>
          <w:tcPr>
            <w:tcW w:w="5103" w:type="dxa"/>
          </w:tcPr>
          <w:p w:rsidR="00E56B85" w:rsidRDefault="00EB7AF6" w:rsidP="00EB7AF6">
            <w:pPr>
              <w:pStyle w:val="Prrafodelista"/>
              <w:spacing w:after="0" w:line="240" w:lineRule="auto"/>
              <w:ind w:left="0"/>
              <w:jc w:val="both"/>
            </w:pPr>
            <w:r>
              <w:t xml:space="preserve"> El/la estudiante indica los dos ejemplos que solicita la pregunta, describiéndolos de forma correcta, mediante un lenguaje pertinente y usando las fuentes requeridas.</w:t>
            </w:r>
          </w:p>
        </w:tc>
        <w:tc>
          <w:tcPr>
            <w:tcW w:w="851" w:type="dxa"/>
          </w:tcPr>
          <w:p w:rsidR="002D4B49" w:rsidRDefault="002D4B49" w:rsidP="00E17E0A">
            <w:pPr>
              <w:pStyle w:val="Prrafodelista"/>
              <w:spacing w:after="0" w:line="240" w:lineRule="auto"/>
              <w:ind w:left="0"/>
              <w:jc w:val="center"/>
              <w:rPr>
                <w:b/>
              </w:rPr>
            </w:pPr>
          </w:p>
          <w:p w:rsidR="00E56B85" w:rsidRDefault="002D4B49" w:rsidP="00E17E0A">
            <w:pPr>
              <w:pStyle w:val="Prrafodelista"/>
              <w:spacing w:after="0" w:line="240" w:lineRule="auto"/>
              <w:ind w:left="0"/>
              <w:jc w:val="center"/>
              <w:rPr>
                <w:b/>
              </w:rPr>
            </w:pPr>
            <w:r>
              <w:rPr>
                <w:b/>
              </w:rPr>
              <w:t>3</w:t>
            </w:r>
          </w:p>
        </w:tc>
      </w:tr>
      <w:tr w:rsidR="00E56B85" w:rsidTr="00E17E0A">
        <w:tc>
          <w:tcPr>
            <w:tcW w:w="1276" w:type="dxa"/>
            <w:vMerge/>
          </w:tcPr>
          <w:p w:rsidR="00E56B85" w:rsidRDefault="00E56B85" w:rsidP="00E17E0A">
            <w:pPr>
              <w:pStyle w:val="Prrafodelista"/>
              <w:spacing w:after="0" w:line="240" w:lineRule="auto"/>
              <w:ind w:left="0"/>
              <w:jc w:val="center"/>
              <w:rPr>
                <w:b/>
              </w:rPr>
            </w:pPr>
          </w:p>
        </w:tc>
        <w:tc>
          <w:tcPr>
            <w:tcW w:w="2268" w:type="dxa"/>
          </w:tcPr>
          <w:p w:rsidR="00E56B85" w:rsidRDefault="00E56B85" w:rsidP="00E17E0A">
            <w:pPr>
              <w:pStyle w:val="Prrafodelista"/>
              <w:spacing w:after="0" w:line="240" w:lineRule="auto"/>
              <w:ind w:left="0"/>
            </w:pPr>
            <w:r>
              <w:t>Parcialmente correcta</w:t>
            </w:r>
          </w:p>
        </w:tc>
        <w:tc>
          <w:tcPr>
            <w:tcW w:w="5103" w:type="dxa"/>
          </w:tcPr>
          <w:p w:rsidR="00E56B85" w:rsidRDefault="00EB7AF6" w:rsidP="00E17E0A">
            <w:pPr>
              <w:pStyle w:val="Prrafodelista"/>
              <w:spacing w:after="0" w:line="240" w:lineRule="auto"/>
              <w:ind w:left="0"/>
              <w:jc w:val="both"/>
            </w:pPr>
            <w:r>
              <w:t xml:space="preserve"> El/la estudiante indica los dos ejemplos solicitados en la pregunta, usando un lenguaje acorde al contexto de la asignatura, pero no indica las fuentes en donde se apoyó para hacer la descripción.</w:t>
            </w:r>
          </w:p>
        </w:tc>
        <w:tc>
          <w:tcPr>
            <w:tcW w:w="851" w:type="dxa"/>
          </w:tcPr>
          <w:p w:rsidR="002D4B49" w:rsidRDefault="002D4B49" w:rsidP="00E17E0A">
            <w:pPr>
              <w:pStyle w:val="Prrafodelista"/>
              <w:spacing w:after="0" w:line="240" w:lineRule="auto"/>
              <w:ind w:left="0"/>
              <w:jc w:val="center"/>
              <w:rPr>
                <w:b/>
              </w:rPr>
            </w:pPr>
          </w:p>
          <w:p w:rsidR="00E56B85" w:rsidRDefault="002D4B49" w:rsidP="00E17E0A">
            <w:pPr>
              <w:pStyle w:val="Prrafodelista"/>
              <w:spacing w:after="0" w:line="240" w:lineRule="auto"/>
              <w:ind w:left="0"/>
              <w:jc w:val="center"/>
              <w:rPr>
                <w:b/>
              </w:rPr>
            </w:pPr>
            <w:r>
              <w:rPr>
                <w:b/>
              </w:rPr>
              <w:t>2</w:t>
            </w:r>
          </w:p>
        </w:tc>
      </w:tr>
      <w:tr w:rsidR="00E56B85" w:rsidTr="00E17E0A">
        <w:tc>
          <w:tcPr>
            <w:tcW w:w="1276" w:type="dxa"/>
            <w:vMerge/>
          </w:tcPr>
          <w:p w:rsidR="00E56B85" w:rsidRDefault="00E56B85" w:rsidP="00E17E0A">
            <w:pPr>
              <w:pStyle w:val="Prrafodelista"/>
              <w:spacing w:after="0" w:line="240" w:lineRule="auto"/>
              <w:ind w:left="0"/>
              <w:jc w:val="center"/>
              <w:rPr>
                <w:b/>
              </w:rPr>
            </w:pPr>
          </w:p>
        </w:tc>
        <w:tc>
          <w:tcPr>
            <w:tcW w:w="2268" w:type="dxa"/>
          </w:tcPr>
          <w:p w:rsidR="00E56B85" w:rsidRDefault="002D4B49" w:rsidP="00E17E0A">
            <w:pPr>
              <w:pStyle w:val="Prrafodelista"/>
              <w:spacing w:after="0" w:line="240" w:lineRule="auto"/>
              <w:ind w:left="0"/>
            </w:pPr>
            <w:r>
              <w:t>Parcialmente correcta</w:t>
            </w:r>
          </w:p>
        </w:tc>
        <w:tc>
          <w:tcPr>
            <w:tcW w:w="5103" w:type="dxa"/>
          </w:tcPr>
          <w:p w:rsidR="00E56B85" w:rsidRDefault="002D4B49" w:rsidP="00E17E0A">
            <w:pPr>
              <w:pStyle w:val="Prrafodelista"/>
              <w:spacing w:after="0" w:line="240" w:lineRule="auto"/>
              <w:ind w:left="0"/>
              <w:jc w:val="both"/>
            </w:pPr>
            <w:r>
              <w:t xml:space="preserve"> El/la estudiante menciona solo un ejemplo de los solicitados en la pregunta, usando el lenguaje acorde a la asignatura. No indica fuentes para reforzar su planteamiento.</w:t>
            </w:r>
          </w:p>
        </w:tc>
        <w:tc>
          <w:tcPr>
            <w:tcW w:w="851" w:type="dxa"/>
          </w:tcPr>
          <w:p w:rsidR="002D4B49" w:rsidRDefault="002D4B49" w:rsidP="00E17E0A">
            <w:pPr>
              <w:pStyle w:val="Prrafodelista"/>
              <w:spacing w:after="0" w:line="240" w:lineRule="auto"/>
              <w:ind w:left="0"/>
              <w:jc w:val="center"/>
              <w:rPr>
                <w:b/>
              </w:rPr>
            </w:pPr>
          </w:p>
          <w:p w:rsidR="00E56B85" w:rsidRDefault="002D4B49" w:rsidP="00E17E0A">
            <w:pPr>
              <w:pStyle w:val="Prrafodelista"/>
              <w:spacing w:after="0" w:line="240" w:lineRule="auto"/>
              <w:ind w:left="0"/>
              <w:jc w:val="center"/>
              <w:rPr>
                <w:b/>
              </w:rPr>
            </w:pPr>
            <w:r>
              <w:rPr>
                <w:b/>
              </w:rPr>
              <w:t>1</w:t>
            </w:r>
          </w:p>
        </w:tc>
      </w:tr>
      <w:tr w:rsidR="00E56B85" w:rsidTr="00E17E0A">
        <w:tc>
          <w:tcPr>
            <w:tcW w:w="1276" w:type="dxa"/>
            <w:vMerge/>
          </w:tcPr>
          <w:p w:rsidR="00E56B85" w:rsidRDefault="00E56B85" w:rsidP="00E17E0A">
            <w:pPr>
              <w:pStyle w:val="Prrafodelista"/>
              <w:spacing w:after="0" w:line="240" w:lineRule="auto"/>
              <w:ind w:left="0"/>
              <w:jc w:val="center"/>
              <w:rPr>
                <w:b/>
              </w:rPr>
            </w:pPr>
          </w:p>
        </w:tc>
        <w:tc>
          <w:tcPr>
            <w:tcW w:w="2268" w:type="dxa"/>
          </w:tcPr>
          <w:p w:rsidR="00E56B85" w:rsidRDefault="00E56B85" w:rsidP="00E17E0A">
            <w:pPr>
              <w:pStyle w:val="Prrafodelista"/>
              <w:spacing w:after="0" w:line="240" w:lineRule="auto"/>
              <w:ind w:left="0"/>
            </w:pPr>
            <w:r>
              <w:t>Incorrecta</w:t>
            </w:r>
          </w:p>
        </w:tc>
        <w:tc>
          <w:tcPr>
            <w:tcW w:w="5103" w:type="dxa"/>
          </w:tcPr>
          <w:p w:rsidR="00E56B85" w:rsidRDefault="002D4B49" w:rsidP="00E17E0A">
            <w:pPr>
              <w:pStyle w:val="Prrafodelista"/>
              <w:spacing w:after="0" w:line="240" w:lineRule="auto"/>
              <w:ind w:left="0"/>
              <w:jc w:val="both"/>
            </w:pPr>
            <w:r>
              <w:t xml:space="preserve"> El/la estudiante entrega una respuesta que no tiene relación con lo solicitado, o deja su espacio sin resolver.</w:t>
            </w:r>
          </w:p>
        </w:tc>
        <w:tc>
          <w:tcPr>
            <w:tcW w:w="851" w:type="dxa"/>
          </w:tcPr>
          <w:p w:rsidR="00E56B85" w:rsidRDefault="002D4B49" w:rsidP="00E17E0A">
            <w:pPr>
              <w:pStyle w:val="Prrafodelista"/>
              <w:spacing w:after="0" w:line="240" w:lineRule="auto"/>
              <w:ind w:left="0"/>
              <w:jc w:val="center"/>
              <w:rPr>
                <w:b/>
              </w:rPr>
            </w:pPr>
            <w:r>
              <w:rPr>
                <w:b/>
              </w:rPr>
              <w:t>0</w:t>
            </w:r>
          </w:p>
        </w:tc>
      </w:tr>
    </w:tbl>
    <w:p w:rsidR="00102333" w:rsidRDefault="00102333" w:rsidP="00102333">
      <w:pPr>
        <w:spacing w:after="0" w:line="240" w:lineRule="auto"/>
        <w:jc w:val="both"/>
      </w:pPr>
    </w:p>
    <w:sectPr w:rsidR="0010233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CCC" w:rsidRDefault="00671CCC" w:rsidP="00FF46CB">
      <w:pPr>
        <w:spacing w:after="0" w:line="240" w:lineRule="auto"/>
      </w:pPr>
      <w:r>
        <w:separator/>
      </w:r>
    </w:p>
  </w:endnote>
  <w:endnote w:type="continuationSeparator" w:id="0">
    <w:p w:rsidR="00671CCC" w:rsidRDefault="00671CCC" w:rsidP="00FF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CCC" w:rsidRDefault="00671CCC" w:rsidP="00FF46CB">
      <w:pPr>
        <w:spacing w:after="0" w:line="240" w:lineRule="auto"/>
      </w:pPr>
      <w:r>
        <w:separator/>
      </w:r>
    </w:p>
  </w:footnote>
  <w:footnote w:type="continuationSeparator" w:id="0">
    <w:p w:rsidR="00671CCC" w:rsidRDefault="00671CCC" w:rsidP="00FF4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6CB" w:rsidRDefault="00FF46CB" w:rsidP="00FF46CB">
    <w:pPr>
      <w:pStyle w:val="Encabezado"/>
      <w:rPr>
        <w:rFonts w:ascii="Arial Narrow" w:hAnsi="Arial Narrow"/>
        <w:sz w:val="20"/>
        <w:szCs w:val="20"/>
      </w:rPr>
    </w:pPr>
    <w:r w:rsidRPr="00622FF4">
      <w:rPr>
        <w:noProof/>
        <w:sz w:val="20"/>
        <w:szCs w:val="20"/>
        <w:lang w:val="en-US" w:eastAsia="en-US"/>
      </w:rPr>
      <w:drawing>
        <wp:anchor distT="0" distB="0" distL="114300" distR="114300" simplePos="0" relativeHeight="251659264" behindDoc="1" locked="0" layoutInCell="1" allowOverlap="1" wp14:anchorId="4F358C16" wp14:editId="544C0CC5">
          <wp:simplePos x="0" y="0"/>
          <wp:positionH relativeFrom="column">
            <wp:posOffset>-66675</wp:posOffset>
          </wp:positionH>
          <wp:positionV relativeFrom="paragraph">
            <wp:posOffset>-131445</wp:posOffset>
          </wp:positionV>
          <wp:extent cx="523875" cy="652780"/>
          <wp:effectExtent l="0" t="0" r="9525" b="0"/>
          <wp:wrapTight wrapText="bothSides">
            <wp:wrapPolygon edited="0">
              <wp:start x="0" y="0"/>
              <wp:lineTo x="0" y="20802"/>
              <wp:lineTo x="21207" y="20802"/>
              <wp:lineTo x="21207" y="0"/>
              <wp:lineTo x="0" y="0"/>
            </wp:wrapPolygon>
          </wp:wrapTight>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tt Rodrigo.jpg"/>
                  <pic:cNvPicPr/>
                </pic:nvPicPr>
                <pic:blipFill rotWithShape="1">
                  <a:blip r:embed="rId1" cstate="print">
                    <a:extLst>
                      <a:ext uri="{28A0092B-C50C-407E-A947-70E740481C1C}">
                        <a14:useLocalDpi xmlns:a14="http://schemas.microsoft.com/office/drawing/2010/main" val="0"/>
                      </a:ext>
                    </a:extLst>
                  </a:blip>
                  <a:srcRect l="2717" t="12375" r="78158" b="11371"/>
                  <a:stretch/>
                </pic:blipFill>
                <pic:spPr bwMode="auto">
                  <a:xfrm>
                    <a:off x="0" y="0"/>
                    <a:ext cx="523875" cy="652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arrow" w:hAnsi="Arial Narrow"/>
        <w:sz w:val="20"/>
        <w:szCs w:val="20"/>
      </w:rPr>
      <w:t>Instituto Superior de Especialidades Técnicas de Temuco</w:t>
    </w:r>
  </w:p>
  <w:p w:rsidR="00FF46CB" w:rsidRPr="00622FF4" w:rsidRDefault="00FF46CB" w:rsidP="00FF46CB">
    <w:pPr>
      <w:pStyle w:val="Encabezado"/>
      <w:rPr>
        <w:rFonts w:ascii="Arial Narrow" w:hAnsi="Arial Narrow"/>
        <w:sz w:val="20"/>
        <w:szCs w:val="20"/>
      </w:rPr>
    </w:pPr>
    <w:r>
      <w:rPr>
        <w:rFonts w:ascii="Arial Narrow" w:hAnsi="Arial Narrow"/>
        <w:sz w:val="20"/>
        <w:szCs w:val="20"/>
      </w:rPr>
      <w:t>Departamento de Historia, G</w:t>
    </w:r>
    <w:r w:rsidRPr="00622FF4">
      <w:rPr>
        <w:rFonts w:ascii="Arial Narrow" w:hAnsi="Arial Narrow"/>
        <w:sz w:val="20"/>
        <w:szCs w:val="20"/>
      </w:rPr>
      <w:t xml:space="preserve">eografía </w:t>
    </w:r>
    <w:r>
      <w:rPr>
        <w:rFonts w:ascii="Arial Narrow" w:hAnsi="Arial Narrow"/>
        <w:sz w:val="20"/>
        <w:szCs w:val="20"/>
      </w:rPr>
      <w:t>y Ciencias sociales/</w:t>
    </w:r>
  </w:p>
  <w:p w:rsidR="00FF46CB" w:rsidRDefault="00FF46CB" w:rsidP="00FF46CB">
    <w:pPr>
      <w:pStyle w:val="Encabezado"/>
    </w:pPr>
    <w:r w:rsidRPr="00622FF4">
      <w:rPr>
        <w:rFonts w:ascii="Arial Narrow" w:hAnsi="Arial Narrow"/>
        <w:sz w:val="20"/>
        <w:szCs w:val="20"/>
      </w:rPr>
      <w:t>Educación ciudadana</w:t>
    </w:r>
    <w:r>
      <w:t xml:space="preserve"> </w:t>
    </w:r>
  </w:p>
  <w:p w:rsidR="00FF46CB" w:rsidRPr="00FF46CB" w:rsidRDefault="00FF46CB" w:rsidP="00FF46C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6065A"/>
    <w:multiLevelType w:val="hybridMultilevel"/>
    <w:tmpl w:val="C20A80FC"/>
    <w:lvl w:ilvl="0" w:tplc="8534B1E8">
      <w:numFmt w:val="bullet"/>
      <w:lvlText w:val="-"/>
      <w:lvlJc w:val="left"/>
      <w:pPr>
        <w:ind w:left="360" w:hanging="360"/>
      </w:pPr>
      <w:rPr>
        <w:rFonts w:ascii="Calibri" w:eastAsiaTheme="minorHAnsi" w:hAnsi="Calibri" w:cs="Calibri"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F3A7C0A"/>
    <w:multiLevelType w:val="hybridMultilevel"/>
    <w:tmpl w:val="A0B6FF2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AB6469F"/>
    <w:multiLevelType w:val="hybridMultilevel"/>
    <w:tmpl w:val="20081D5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6CB"/>
    <w:rsid w:val="00102333"/>
    <w:rsid w:val="002C4C20"/>
    <w:rsid w:val="002D4B49"/>
    <w:rsid w:val="002D666A"/>
    <w:rsid w:val="004245DF"/>
    <w:rsid w:val="004313BB"/>
    <w:rsid w:val="004867BE"/>
    <w:rsid w:val="004915B2"/>
    <w:rsid w:val="004E66A7"/>
    <w:rsid w:val="005072F1"/>
    <w:rsid w:val="00575443"/>
    <w:rsid w:val="00577AAB"/>
    <w:rsid w:val="00671CCC"/>
    <w:rsid w:val="00953918"/>
    <w:rsid w:val="009D7EE1"/>
    <w:rsid w:val="00AF3499"/>
    <w:rsid w:val="00B12F57"/>
    <w:rsid w:val="00B50173"/>
    <w:rsid w:val="00BE2E78"/>
    <w:rsid w:val="00C155B2"/>
    <w:rsid w:val="00C67A95"/>
    <w:rsid w:val="00E17F27"/>
    <w:rsid w:val="00E2220C"/>
    <w:rsid w:val="00E56B0C"/>
    <w:rsid w:val="00E56B85"/>
    <w:rsid w:val="00E97B18"/>
    <w:rsid w:val="00EB7AF6"/>
    <w:rsid w:val="00F43D31"/>
    <w:rsid w:val="00FF46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73514-3175-4799-A292-ACE3190A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6CB"/>
    <w:pPr>
      <w:spacing w:after="200" w:line="276" w:lineRule="auto"/>
    </w:pPr>
    <w:rPr>
      <w:rFonts w:eastAsiaTheme="minorEastAsia"/>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4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F46CB"/>
    <w:pPr>
      <w:spacing w:after="0" w:line="240" w:lineRule="auto"/>
    </w:pPr>
  </w:style>
  <w:style w:type="paragraph" w:styleId="Encabezado">
    <w:name w:val="header"/>
    <w:basedOn w:val="Normal"/>
    <w:link w:val="EncabezadoCar"/>
    <w:uiPriority w:val="99"/>
    <w:unhideWhenUsed/>
    <w:rsid w:val="00FF46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46CB"/>
    <w:rPr>
      <w:rFonts w:eastAsiaTheme="minorEastAsia"/>
      <w:lang w:eastAsia="es-CL"/>
    </w:rPr>
  </w:style>
  <w:style w:type="paragraph" w:styleId="Piedepgina">
    <w:name w:val="footer"/>
    <w:basedOn w:val="Normal"/>
    <w:link w:val="PiedepginaCar"/>
    <w:uiPriority w:val="99"/>
    <w:unhideWhenUsed/>
    <w:rsid w:val="00FF46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46CB"/>
    <w:rPr>
      <w:rFonts w:eastAsiaTheme="minorEastAsia"/>
      <w:lang w:eastAsia="es-CL"/>
    </w:rPr>
  </w:style>
  <w:style w:type="character" w:styleId="Hipervnculo">
    <w:name w:val="Hyperlink"/>
    <w:basedOn w:val="Fuentedeprrafopredeter"/>
    <w:uiPriority w:val="99"/>
    <w:unhideWhenUsed/>
    <w:rsid w:val="002D666A"/>
    <w:rPr>
      <w:color w:val="0563C1" w:themeColor="hyperlink"/>
      <w:u w:val="single"/>
    </w:rPr>
  </w:style>
  <w:style w:type="paragraph" w:styleId="Prrafodelista">
    <w:name w:val="List Paragraph"/>
    <w:basedOn w:val="Normal"/>
    <w:uiPriority w:val="34"/>
    <w:qFormat/>
    <w:rsid w:val="00E17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Notebook 16</cp:lastModifiedBy>
  <cp:revision>2</cp:revision>
  <dcterms:created xsi:type="dcterms:W3CDTF">2021-04-23T14:35:00Z</dcterms:created>
  <dcterms:modified xsi:type="dcterms:W3CDTF">2021-04-23T14:35:00Z</dcterms:modified>
</cp:coreProperties>
</file>