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CE760" w14:textId="1142D55C" w:rsidR="00A10927" w:rsidRPr="00A63BCE" w:rsidRDefault="00A10927" w:rsidP="00A63BCE">
      <w:r>
        <w:rPr>
          <w:noProof/>
          <w:lang w:eastAsia="es-CL"/>
        </w:rPr>
        <w:drawing>
          <wp:inline distT="0" distB="0" distL="0" distR="0" wp14:anchorId="4BD1A3E5" wp14:editId="7F2CADEC">
            <wp:extent cx="514350" cy="576906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16" cy="5861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63BCE">
        <w:rPr>
          <w:b/>
        </w:rPr>
        <w:t xml:space="preserve">                                                           </w:t>
      </w:r>
      <w:r>
        <w:rPr>
          <w:b/>
        </w:rPr>
        <w:t>Guía N°1: Lenguaje y Comunicación.</w:t>
      </w:r>
    </w:p>
    <w:p w14:paraId="6514FAD4" w14:textId="77777777" w:rsidR="00A10927" w:rsidRDefault="00A10927" w:rsidP="00A10927">
      <w:pPr>
        <w:jc w:val="center"/>
        <w:rPr>
          <w:b/>
        </w:rPr>
      </w:pPr>
      <w:r>
        <w:rPr>
          <w:b/>
        </w:rPr>
        <w:t>Primero Medio</w:t>
      </w:r>
    </w:p>
    <w:p w14:paraId="70E7969E" w14:textId="77777777" w:rsidR="00A10927" w:rsidRDefault="00A10927" w:rsidP="00A10927">
      <w:pPr>
        <w:jc w:val="both"/>
        <w:rPr>
          <w:b/>
        </w:rPr>
      </w:pPr>
      <w:r>
        <w:rPr>
          <w:b/>
        </w:rPr>
        <w:t xml:space="preserve">Docentes: Verónica Vallejos, </w:t>
      </w:r>
      <w:proofErr w:type="spellStart"/>
      <w:r>
        <w:rPr>
          <w:b/>
        </w:rPr>
        <w:t>Adib</w:t>
      </w:r>
      <w:proofErr w:type="spellEnd"/>
      <w:r>
        <w:rPr>
          <w:b/>
        </w:rPr>
        <w:t xml:space="preserve"> Sade, Daniel Caro, Paola </w:t>
      </w:r>
      <w:proofErr w:type="spellStart"/>
      <w:r>
        <w:rPr>
          <w:b/>
        </w:rPr>
        <w:t>Linconao</w:t>
      </w:r>
      <w:proofErr w:type="spellEnd"/>
    </w:p>
    <w:p w14:paraId="21A22DE4" w14:textId="4BFFD38F" w:rsidR="00A10927" w:rsidRPr="00744C9F" w:rsidRDefault="00A10927">
      <w:pPr>
        <w:rPr>
          <w:b/>
        </w:rPr>
      </w:pPr>
      <w:r w:rsidRPr="00744C9F">
        <w:rPr>
          <w:b/>
        </w:rPr>
        <w:t xml:space="preserve">Objetivo: </w:t>
      </w:r>
      <w:r w:rsidR="00744C9F" w:rsidRPr="00744C9F">
        <w:rPr>
          <w:b/>
        </w:rPr>
        <w:t>Leer comprens</w:t>
      </w:r>
      <w:r w:rsidR="00E41C97">
        <w:rPr>
          <w:b/>
        </w:rPr>
        <w:t>ivamente textos no literarios, relacionando el contenido de</w:t>
      </w:r>
      <w:r w:rsidR="004C24A0">
        <w:rPr>
          <w:b/>
        </w:rPr>
        <w:t>l</w:t>
      </w:r>
      <w:r w:rsidR="00E41C97">
        <w:rPr>
          <w:b/>
        </w:rPr>
        <w:t xml:space="preserve"> texto con la visión y experiencias personales en torno al tema abordado.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53"/>
        <w:gridCol w:w="5137"/>
        <w:gridCol w:w="728"/>
        <w:gridCol w:w="744"/>
        <w:gridCol w:w="741"/>
        <w:gridCol w:w="1687"/>
      </w:tblGrid>
      <w:tr w:rsidR="00A63BCE" w14:paraId="460F9F83" w14:textId="77777777" w:rsidTr="00A63BCE">
        <w:trPr>
          <w:trHeight w:val="320"/>
        </w:trPr>
        <w:tc>
          <w:tcPr>
            <w:tcW w:w="1789" w:type="dxa"/>
          </w:tcPr>
          <w:p w14:paraId="2EB27BBF" w14:textId="64B9A03B" w:rsidR="00A63BCE" w:rsidRDefault="00A63BCE">
            <w:r>
              <w:t>Estudiante</w:t>
            </w:r>
          </w:p>
        </w:tc>
        <w:tc>
          <w:tcPr>
            <w:tcW w:w="5436" w:type="dxa"/>
          </w:tcPr>
          <w:p w14:paraId="10421B91" w14:textId="77777777" w:rsidR="00A63BCE" w:rsidRDefault="00A63BCE"/>
        </w:tc>
        <w:tc>
          <w:tcPr>
            <w:tcW w:w="283" w:type="dxa"/>
          </w:tcPr>
          <w:p w14:paraId="53284099" w14:textId="3299988A" w:rsidR="00A63BCE" w:rsidRDefault="00A63BCE">
            <w:r>
              <w:t>Curso</w:t>
            </w:r>
          </w:p>
        </w:tc>
        <w:tc>
          <w:tcPr>
            <w:tcW w:w="765" w:type="dxa"/>
          </w:tcPr>
          <w:p w14:paraId="4A430CE4" w14:textId="65AA25BC" w:rsidR="00A63BCE" w:rsidRDefault="00A63BCE">
            <w:r>
              <w:t>1°</w:t>
            </w:r>
          </w:p>
        </w:tc>
        <w:tc>
          <w:tcPr>
            <w:tcW w:w="741" w:type="dxa"/>
          </w:tcPr>
          <w:p w14:paraId="09526278" w14:textId="0C98D9C5" w:rsidR="00A63BCE" w:rsidRDefault="00A63BCE">
            <w:r>
              <w:t>Fecha</w:t>
            </w:r>
          </w:p>
        </w:tc>
        <w:tc>
          <w:tcPr>
            <w:tcW w:w="1776" w:type="dxa"/>
          </w:tcPr>
          <w:p w14:paraId="38984EB1" w14:textId="77777777" w:rsidR="00A63BCE" w:rsidRDefault="00A63BCE"/>
        </w:tc>
      </w:tr>
    </w:tbl>
    <w:p w14:paraId="65C74431" w14:textId="77777777" w:rsidR="00744C9F" w:rsidRDefault="00744C9F"/>
    <w:p w14:paraId="288FE6C4" w14:textId="77777777" w:rsidR="00744C9F" w:rsidRDefault="00172615">
      <w:r>
        <w:t>Instrucciones:</w:t>
      </w:r>
    </w:p>
    <w:p w14:paraId="3394B450" w14:textId="77777777" w:rsidR="00172615" w:rsidRDefault="00172615">
      <w:r>
        <w:t>Lee atentamente el texto de la página 149</w:t>
      </w:r>
      <w:r w:rsidR="009A778E">
        <w:t xml:space="preserve"> “Héroes Anónimos en tiempos de pandemia”</w:t>
      </w:r>
      <w:r>
        <w:t xml:space="preserve"> y contesta las siguientes preguntas.</w:t>
      </w:r>
    </w:p>
    <w:p w14:paraId="6AD622FF" w14:textId="77777777" w:rsidR="00172615" w:rsidRDefault="00172615" w:rsidP="0008036A">
      <w:pPr>
        <w:pStyle w:val="Prrafodelista"/>
        <w:numPr>
          <w:ilvl w:val="0"/>
          <w:numId w:val="1"/>
        </w:numPr>
        <w:ind w:left="360"/>
      </w:pPr>
      <w:r>
        <w:t>Lee el título y las palabras clave que están bajo este. ¿Qué idea sobre los héroes crees que defiende el autor?</w:t>
      </w:r>
    </w:p>
    <w:p w14:paraId="34098AD9" w14:textId="77777777" w:rsidR="00172615" w:rsidRDefault="00172615" w:rsidP="003C5C0D">
      <w:pPr>
        <w:pStyle w:val="Prrafodelista"/>
        <w:numPr>
          <w:ilvl w:val="0"/>
          <w:numId w:val="1"/>
        </w:numPr>
        <w:ind w:left="360"/>
      </w:pPr>
      <w:r w:rsidRPr="00172615">
        <w:t>¿Quiénes son héroes anónimos para ti? Fundamenta.</w:t>
      </w:r>
    </w:p>
    <w:p w14:paraId="6D206432" w14:textId="77777777" w:rsidR="003C5C0D" w:rsidRDefault="00A86333" w:rsidP="003C5C0D">
      <w:pPr>
        <w:pStyle w:val="Prrafodelista"/>
        <w:numPr>
          <w:ilvl w:val="0"/>
          <w:numId w:val="1"/>
        </w:numPr>
        <w:ind w:left="360"/>
      </w:pPr>
      <w:r>
        <w:t>¿</w:t>
      </w:r>
      <w:r w:rsidR="009A7230">
        <w:t xml:space="preserve">A quién se tributa (se rinde homenaje) en el día mundial de los </w:t>
      </w:r>
      <w:r>
        <w:t>profesionales de la enfermería? ¿Cuál fue su aporte?</w:t>
      </w:r>
    </w:p>
    <w:p w14:paraId="0EB0C94E" w14:textId="77777777" w:rsidR="00A86333" w:rsidRDefault="00A86333" w:rsidP="003C5C0D">
      <w:pPr>
        <w:pStyle w:val="Prrafodelista"/>
        <w:numPr>
          <w:ilvl w:val="0"/>
          <w:numId w:val="1"/>
        </w:numPr>
        <w:ind w:left="360"/>
      </w:pPr>
      <w:r>
        <w:t>¿Crees que existe equidad de género (igualdad) en el reconocimiento de la labor en hombres y mujeres?</w:t>
      </w:r>
    </w:p>
    <w:p w14:paraId="2F27619F" w14:textId="77777777" w:rsidR="00A86333" w:rsidRDefault="005F526B" w:rsidP="003C5C0D">
      <w:pPr>
        <w:pStyle w:val="Prrafodelista"/>
        <w:numPr>
          <w:ilvl w:val="0"/>
          <w:numId w:val="1"/>
        </w:numPr>
        <w:ind w:left="360"/>
      </w:pPr>
      <w:r>
        <w:t xml:space="preserve">¿A qué </w:t>
      </w:r>
      <w:proofErr w:type="gramStart"/>
      <w:r>
        <w:t>otros héroe</w:t>
      </w:r>
      <w:r w:rsidR="00DA0E24">
        <w:t>s reconoce</w:t>
      </w:r>
      <w:proofErr w:type="gramEnd"/>
      <w:r>
        <w:t xml:space="preserve"> el autor? ¿por qué?</w:t>
      </w:r>
    </w:p>
    <w:p w14:paraId="14D8D1A7" w14:textId="77777777" w:rsidR="00DA0E24" w:rsidRDefault="00DA0E24" w:rsidP="003C5C0D">
      <w:pPr>
        <w:pStyle w:val="Prrafodelista"/>
        <w:numPr>
          <w:ilvl w:val="0"/>
          <w:numId w:val="1"/>
        </w:numPr>
        <w:ind w:left="360"/>
      </w:pPr>
      <w:r>
        <w:t>¿Qué sabes de los migrantes (extranjeros) que han llegado a vivir al país buscando mejores condiciones de vida?</w:t>
      </w:r>
    </w:p>
    <w:p w14:paraId="5CEFB2AE" w14:textId="77777777" w:rsidR="00DA0E24" w:rsidRDefault="00DA0E24" w:rsidP="003C5C0D">
      <w:pPr>
        <w:pStyle w:val="Prrafodelista"/>
        <w:numPr>
          <w:ilvl w:val="0"/>
          <w:numId w:val="1"/>
        </w:numPr>
        <w:ind w:left="360"/>
      </w:pPr>
      <w:r>
        <w:t>¿De qué manera podemos todos contribuir para mejorar la calidad de vida en tiempos de pandemia?</w:t>
      </w:r>
      <w:r w:rsidR="0003049F">
        <w:t xml:space="preserve"> Escribe dos consejos que podamos compartir.</w:t>
      </w:r>
    </w:p>
    <w:p w14:paraId="72A6B432" w14:textId="77777777" w:rsidR="00DA0E24" w:rsidRDefault="00DA0E24" w:rsidP="003C5C0D">
      <w:pPr>
        <w:pStyle w:val="Prrafodelista"/>
        <w:numPr>
          <w:ilvl w:val="0"/>
          <w:numId w:val="1"/>
        </w:numPr>
        <w:ind w:left="360"/>
      </w:pPr>
      <w:r>
        <w:t xml:space="preserve">¿Cuáles son las principales consecuencias que la pandemia ha ocasionado </w:t>
      </w:r>
      <w:r w:rsidR="0050579D">
        <w:t xml:space="preserve">en la vida </w:t>
      </w:r>
      <w:r w:rsidR="0003049F">
        <w:t>cotidiana? Nombra por lo menos dos</w:t>
      </w:r>
      <w:r w:rsidR="0050579D">
        <w:t>.</w:t>
      </w:r>
    </w:p>
    <w:p w14:paraId="005BCD17" w14:textId="77777777" w:rsidR="0050579D" w:rsidRDefault="0050579D" w:rsidP="003C5C0D">
      <w:pPr>
        <w:pStyle w:val="Prrafodelista"/>
        <w:numPr>
          <w:ilvl w:val="0"/>
          <w:numId w:val="1"/>
        </w:numPr>
        <w:ind w:left="360"/>
      </w:pPr>
      <w:r>
        <w:t>De acuerdo a la perspectiva o visi</w:t>
      </w:r>
      <w:r w:rsidR="009C3339">
        <w:t xml:space="preserve">ón de héroe que tiene el texto </w:t>
      </w:r>
      <w:r>
        <w:t>¿Crees que podrías llegar a ser un héroe también? ¿de qué manera?</w:t>
      </w:r>
      <w:r w:rsidR="0003049F">
        <w:t xml:space="preserve"> Fundamenta.</w:t>
      </w:r>
    </w:p>
    <w:p w14:paraId="5CD7A69F" w14:textId="77777777" w:rsidR="009A778E" w:rsidRDefault="009A778E" w:rsidP="009A778E"/>
    <w:p w14:paraId="5820159A" w14:textId="77777777" w:rsidR="004C24A0" w:rsidRDefault="004C24A0" w:rsidP="009A778E">
      <w:r>
        <w:t>Pauta de Evaluación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810"/>
        <w:gridCol w:w="1252"/>
        <w:gridCol w:w="1590"/>
        <w:gridCol w:w="1138"/>
      </w:tblGrid>
      <w:tr w:rsidR="00BE0BD8" w14:paraId="54345DEB" w14:textId="77777777" w:rsidTr="00BE0BD8">
        <w:tc>
          <w:tcPr>
            <w:tcW w:w="7225" w:type="dxa"/>
          </w:tcPr>
          <w:p w14:paraId="61E99620" w14:textId="77777777" w:rsidR="004C24A0" w:rsidRDefault="00BE0BD8" w:rsidP="009A778E">
            <w:r>
              <w:t xml:space="preserve">Indicador </w:t>
            </w:r>
          </w:p>
        </w:tc>
        <w:tc>
          <w:tcPr>
            <w:tcW w:w="1275" w:type="dxa"/>
          </w:tcPr>
          <w:p w14:paraId="59313A04" w14:textId="77777777" w:rsidR="004C24A0" w:rsidRDefault="00BE0BD8" w:rsidP="009A778E">
            <w:r>
              <w:t xml:space="preserve">Logrado </w:t>
            </w:r>
          </w:p>
        </w:tc>
        <w:tc>
          <w:tcPr>
            <w:tcW w:w="1134" w:type="dxa"/>
          </w:tcPr>
          <w:p w14:paraId="508B96F9" w14:textId="77777777" w:rsidR="00BE0BD8" w:rsidRDefault="00BE0BD8" w:rsidP="009A778E">
            <w:r>
              <w:t>Medianamente</w:t>
            </w:r>
          </w:p>
          <w:p w14:paraId="162BC166" w14:textId="77777777" w:rsidR="004C24A0" w:rsidRDefault="00BE0BD8" w:rsidP="009A778E">
            <w:r>
              <w:t>Logrado</w:t>
            </w:r>
          </w:p>
        </w:tc>
        <w:tc>
          <w:tcPr>
            <w:tcW w:w="1156" w:type="dxa"/>
          </w:tcPr>
          <w:p w14:paraId="27A731F5" w14:textId="77777777" w:rsidR="004C24A0" w:rsidRDefault="00BE0BD8" w:rsidP="009A778E">
            <w:r>
              <w:t>No logrado</w:t>
            </w:r>
          </w:p>
        </w:tc>
      </w:tr>
      <w:tr w:rsidR="00BE0BD8" w14:paraId="0C848CAA" w14:textId="77777777" w:rsidTr="00BE0BD8">
        <w:tc>
          <w:tcPr>
            <w:tcW w:w="7225" w:type="dxa"/>
          </w:tcPr>
          <w:p w14:paraId="7803D902" w14:textId="77777777" w:rsidR="004C24A0" w:rsidRDefault="00997970" w:rsidP="009A778E">
            <w:r>
              <w:t xml:space="preserve">Identifica información explícita </w:t>
            </w:r>
          </w:p>
        </w:tc>
        <w:tc>
          <w:tcPr>
            <w:tcW w:w="1275" w:type="dxa"/>
          </w:tcPr>
          <w:p w14:paraId="46A91D5C" w14:textId="77777777" w:rsidR="004C24A0" w:rsidRDefault="004C24A0" w:rsidP="009A778E"/>
        </w:tc>
        <w:tc>
          <w:tcPr>
            <w:tcW w:w="1134" w:type="dxa"/>
          </w:tcPr>
          <w:p w14:paraId="60D8212B" w14:textId="77777777" w:rsidR="004C24A0" w:rsidRDefault="004C24A0" w:rsidP="009A778E"/>
        </w:tc>
        <w:tc>
          <w:tcPr>
            <w:tcW w:w="1156" w:type="dxa"/>
          </w:tcPr>
          <w:p w14:paraId="5E7D6B26" w14:textId="77777777" w:rsidR="004C24A0" w:rsidRDefault="004C24A0" w:rsidP="009A778E"/>
        </w:tc>
      </w:tr>
      <w:tr w:rsidR="00BE0BD8" w14:paraId="78C48348" w14:textId="77777777" w:rsidTr="00BE0BD8">
        <w:tc>
          <w:tcPr>
            <w:tcW w:w="7225" w:type="dxa"/>
          </w:tcPr>
          <w:p w14:paraId="541512E6" w14:textId="77777777" w:rsidR="004C24A0" w:rsidRDefault="00986AFF" w:rsidP="009A778E">
            <w:r>
              <w:t>Responde de modo coherente, justificando con referencias al texto</w:t>
            </w:r>
          </w:p>
        </w:tc>
        <w:tc>
          <w:tcPr>
            <w:tcW w:w="1275" w:type="dxa"/>
          </w:tcPr>
          <w:p w14:paraId="4782E3C9" w14:textId="77777777" w:rsidR="004C24A0" w:rsidRDefault="004C24A0" w:rsidP="009A778E"/>
        </w:tc>
        <w:tc>
          <w:tcPr>
            <w:tcW w:w="1134" w:type="dxa"/>
          </w:tcPr>
          <w:p w14:paraId="036974E2" w14:textId="77777777" w:rsidR="004C24A0" w:rsidRDefault="004C24A0" w:rsidP="009A778E"/>
        </w:tc>
        <w:tc>
          <w:tcPr>
            <w:tcW w:w="1156" w:type="dxa"/>
          </w:tcPr>
          <w:p w14:paraId="7FB5B3ED" w14:textId="77777777" w:rsidR="004C24A0" w:rsidRDefault="004C24A0" w:rsidP="009A778E"/>
        </w:tc>
      </w:tr>
      <w:tr w:rsidR="00BE0BD8" w14:paraId="7D81D080" w14:textId="77777777" w:rsidTr="00BE0BD8">
        <w:tc>
          <w:tcPr>
            <w:tcW w:w="7225" w:type="dxa"/>
          </w:tcPr>
          <w:p w14:paraId="25ED487C" w14:textId="77777777" w:rsidR="004C24A0" w:rsidRDefault="00986AFF" w:rsidP="009A778E">
            <w:r>
              <w:t>Relaciona el contenido del texto son sus experiencias personales</w:t>
            </w:r>
          </w:p>
        </w:tc>
        <w:tc>
          <w:tcPr>
            <w:tcW w:w="1275" w:type="dxa"/>
          </w:tcPr>
          <w:p w14:paraId="1B02831B" w14:textId="77777777" w:rsidR="004C24A0" w:rsidRDefault="004C24A0" w:rsidP="009A778E"/>
        </w:tc>
        <w:tc>
          <w:tcPr>
            <w:tcW w:w="1134" w:type="dxa"/>
          </w:tcPr>
          <w:p w14:paraId="4A6C7647" w14:textId="77777777" w:rsidR="004C24A0" w:rsidRDefault="004C24A0" w:rsidP="009A778E"/>
        </w:tc>
        <w:tc>
          <w:tcPr>
            <w:tcW w:w="1156" w:type="dxa"/>
          </w:tcPr>
          <w:p w14:paraId="3E0268F8" w14:textId="77777777" w:rsidR="004C24A0" w:rsidRDefault="004C24A0" w:rsidP="009A778E"/>
        </w:tc>
      </w:tr>
      <w:tr w:rsidR="00BE0BD8" w14:paraId="5DABF0A7" w14:textId="77777777" w:rsidTr="00BE0BD8">
        <w:tc>
          <w:tcPr>
            <w:tcW w:w="7225" w:type="dxa"/>
          </w:tcPr>
          <w:p w14:paraId="7828B99B" w14:textId="77777777" w:rsidR="004C24A0" w:rsidRDefault="00F61676" w:rsidP="009A778E">
            <w:r>
              <w:t>Reflexiona en torno al concepto de héroe y sus implicancias de acuerdo al texto.</w:t>
            </w:r>
          </w:p>
        </w:tc>
        <w:tc>
          <w:tcPr>
            <w:tcW w:w="1275" w:type="dxa"/>
          </w:tcPr>
          <w:p w14:paraId="4D6559EE" w14:textId="77777777" w:rsidR="004C24A0" w:rsidRDefault="004C24A0" w:rsidP="009A778E"/>
        </w:tc>
        <w:tc>
          <w:tcPr>
            <w:tcW w:w="1134" w:type="dxa"/>
          </w:tcPr>
          <w:p w14:paraId="4437EB95" w14:textId="77777777" w:rsidR="004C24A0" w:rsidRDefault="004C24A0" w:rsidP="009A778E"/>
        </w:tc>
        <w:tc>
          <w:tcPr>
            <w:tcW w:w="1156" w:type="dxa"/>
          </w:tcPr>
          <w:p w14:paraId="30559117" w14:textId="77777777" w:rsidR="004C24A0" w:rsidRDefault="004C24A0" w:rsidP="009A778E"/>
        </w:tc>
      </w:tr>
      <w:tr w:rsidR="00F61676" w14:paraId="350494F6" w14:textId="77777777" w:rsidTr="00BE0BD8">
        <w:tc>
          <w:tcPr>
            <w:tcW w:w="7225" w:type="dxa"/>
          </w:tcPr>
          <w:p w14:paraId="283C1395" w14:textId="77777777" w:rsidR="00F61676" w:rsidRDefault="00F60CF7" w:rsidP="009A778E">
            <w:r>
              <w:t>Reflexiona en torno a la importancia de una perspectiva crítica constructiva en torno a temas contingente (migración, equidad de género).</w:t>
            </w:r>
          </w:p>
        </w:tc>
        <w:tc>
          <w:tcPr>
            <w:tcW w:w="1275" w:type="dxa"/>
          </w:tcPr>
          <w:p w14:paraId="23C7F799" w14:textId="77777777" w:rsidR="00F61676" w:rsidRDefault="00F61676" w:rsidP="009A778E"/>
        </w:tc>
        <w:tc>
          <w:tcPr>
            <w:tcW w:w="1134" w:type="dxa"/>
          </w:tcPr>
          <w:p w14:paraId="49727276" w14:textId="77777777" w:rsidR="00F61676" w:rsidRDefault="00F61676" w:rsidP="009A778E"/>
        </w:tc>
        <w:tc>
          <w:tcPr>
            <w:tcW w:w="1156" w:type="dxa"/>
          </w:tcPr>
          <w:p w14:paraId="469DF674" w14:textId="77777777" w:rsidR="00F61676" w:rsidRDefault="00F61676" w:rsidP="009A778E"/>
        </w:tc>
      </w:tr>
    </w:tbl>
    <w:p w14:paraId="0BD36C86" w14:textId="77777777" w:rsidR="004C24A0" w:rsidRDefault="004C24A0" w:rsidP="009A778E"/>
    <w:p w14:paraId="48F70B46" w14:textId="77777777" w:rsidR="009A778E" w:rsidRDefault="009A778E" w:rsidP="009A778E"/>
    <w:p w14:paraId="487857EB" w14:textId="77777777" w:rsidR="00172615" w:rsidRDefault="00172615" w:rsidP="003C5C0D">
      <w:pPr>
        <w:pStyle w:val="Prrafodelista"/>
      </w:pPr>
    </w:p>
    <w:sectPr w:rsidR="00172615" w:rsidSect="00A10927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456A78"/>
    <w:multiLevelType w:val="hybridMultilevel"/>
    <w:tmpl w:val="5A86377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6AC"/>
    <w:rsid w:val="0003049F"/>
    <w:rsid w:val="00172615"/>
    <w:rsid w:val="00336528"/>
    <w:rsid w:val="003C5C0D"/>
    <w:rsid w:val="004C24A0"/>
    <w:rsid w:val="0050579D"/>
    <w:rsid w:val="005F526B"/>
    <w:rsid w:val="00744C9F"/>
    <w:rsid w:val="008326AC"/>
    <w:rsid w:val="00986AFF"/>
    <w:rsid w:val="00997970"/>
    <w:rsid w:val="009A7230"/>
    <w:rsid w:val="009A778E"/>
    <w:rsid w:val="009C3339"/>
    <w:rsid w:val="00A10927"/>
    <w:rsid w:val="00A63BCE"/>
    <w:rsid w:val="00A86333"/>
    <w:rsid w:val="00BE0BD8"/>
    <w:rsid w:val="00C53B60"/>
    <w:rsid w:val="00DA0E24"/>
    <w:rsid w:val="00E41C97"/>
    <w:rsid w:val="00F60CF7"/>
    <w:rsid w:val="00F6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B0226"/>
  <w15:chartTrackingRefBased/>
  <w15:docId w15:val="{A91C03C9-0417-4D59-B929-DD5829668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72615"/>
    <w:pPr>
      <w:ind w:left="720"/>
      <w:contextualSpacing/>
    </w:pPr>
  </w:style>
  <w:style w:type="table" w:styleId="Tablaconcuadrcula">
    <w:name w:val="Table Grid"/>
    <w:basedOn w:val="Tablanormal"/>
    <w:uiPriority w:val="39"/>
    <w:rsid w:val="004C2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teretenorio@gmail.com</cp:lastModifiedBy>
  <cp:revision>2</cp:revision>
  <dcterms:created xsi:type="dcterms:W3CDTF">2021-03-21T20:24:00Z</dcterms:created>
  <dcterms:modified xsi:type="dcterms:W3CDTF">2021-03-21T20:24:00Z</dcterms:modified>
</cp:coreProperties>
</file>