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0E0F5" w14:textId="77777777" w:rsidR="00403DAC" w:rsidRPr="00403DAC" w:rsidRDefault="00403DAC" w:rsidP="00403DAC">
      <w:pPr>
        <w:jc w:val="both"/>
      </w:pPr>
      <w:r>
        <w:rPr>
          <w:noProof/>
          <w:lang w:eastAsia="es-CL"/>
        </w:rPr>
        <w:drawing>
          <wp:inline distT="0" distB="0" distL="0" distR="0" wp14:anchorId="50256951" wp14:editId="464616CD">
            <wp:extent cx="509380" cy="571500"/>
            <wp:effectExtent l="0" t="0" r="5080" b="0"/>
            <wp:docPr id="1" name="Imagen 1" descr="ISETT – Instituto Superior de Especialidades Téc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ETT – Instituto Superior de Especialidades Técnic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69" cy="57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88FE" w14:textId="0967D693" w:rsidR="005A5C57" w:rsidRDefault="00EB1ECA" w:rsidP="005901CA">
      <w:pPr>
        <w:jc w:val="center"/>
        <w:rPr>
          <w:b/>
          <w:u w:val="single"/>
        </w:rPr>
      </w:pPr>
      <w:r>
        <w:rPr>
          <w:b/>
          <w:u w:val="single"/>
        </w:rPr>
        <w:t>Actividad</w:t>
      </w:r>
      <w:r w:rsidR="005A5C57">
        <w:rPr>
          <w:b/>
          <w:u w:val="single"/>
        </w:rPr>
        <w:t xml:space="preserve"> </w:t>
      </w:r>
      <w:r w:rsidR="00D43408">
        <w:rPr>
          <w:b/>
          <w:u w:val="single"/>
        </w:rPr>
        <w:t>2:</w:t>
      </w:r>
      <w:r w:rsidR="005A5C57">
        <w:rPr>
          <w:b/>
          <w:u w:val="single"/>
        </w:rPr>
        <w:t xml:space="preserve"> Actividades literarias del párvulo </w:t>
      </w:r>
    </w:p>
    <w:p w14:paraId="6BF2D9EA" w14:textId="368DA16C" w:rsidR="00CF6C62" w:rsidRDefault="00EB1ECA" w:rsidP="005901CA">
      <w:pPr>
        <w:jc w:val="center"/>
        <w:rPr>
          <w:b/>
          <w:u w:val="single"/>
        </w:rPr>
      </w:pPr>
      <w:r>
        <w:rPr>
          <w:b/>
          <w:u w:val="single"/>
        </w:rPr>
        <w:t xml:space="preserve"> El rito de contar cuentos.</w:t>
      </w:r>
    </w:p>
    <w:p w14:paraId="5E9EC7B6" w14:textId="77777777" w:rsidR="000E4307" w:rsidRDefault="000E4307" w:rsidP="005A5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403DAC">
        <w:rPr>
          <w:b/>
        </w:rPr>
        <w:t xml:space="preserve">Objetivo: </w:t>
      </w:r>
      <w:r w:rsidR="00403DAC">
        <w:rPr>
          <w:b/>
        </w:rPr>
        <w:t>Realizar actividades educativas orientadas a párvulos</w:t>
      </w:r>
      <w:r w:rsidR="00403DAC" w:rsidRPr="00403DAC">
        <w:rPr>
          <w:b/>
        </w:rPr>
        <w:t xml:space="preserve"> distintos niveles, creando ambientes pedagógicos adecuados a sus necesidades y a su desarrollo cognitivo, emocional, socia</w:t>
      </w:r>
      <w:r w:rsidR="00403DAC">
        <w:rPr>
          <w:b/>
        </w:rPr>
        <w:t xml:space="preserve">l y psicomotor. </w:t>
      </w:r>
    </w:p>
    <w:p w14:paraId="0C608BEE" w14:textId="77777777" w:rsidR="000B26A5" w:rsidRDefault="000B26A5" w:rsidP="00403DAC">
      <w:pPr>
        <w:jc w:val="both"/>
        <w:rPr>
          <w:b/>
        </w:rPr>
      </w:pPr>
      <w:r>
        <w:rPr>
          <w:b/>
        </w:rPr>
        <w:t xml:space="preserve">Envíos </w:t>
      </w:r>
      <w:r w:rsidR="00001935">
        <w:rPr>
          <w:b/>
        </w:rPr>
        <w:t xml:space="preserve">y dudas </w:t>
      </w:r>
      <w:r>
        <w:rPr>
          <w:b/>
        </w:rPr>
        <w:t xml:space="preserve">a: </w:t>
      </w:r>
      <w:hyperlink r:id="rId6" w:history="1">
        <w:r w:rsidRPr="00A811E8">
          <w:rPr>
            <w:rStyle w:val="Hipervnculo"/>
            <w:b/>
          </w:rPr>
          <w:t>vvallejos@isett.cl</w:t>
        </w:r>
      </w:hyperlink>
      <w:r>
        <w:rPr>
          <w:b/>
        </w:rPr>
        <w:t xml:space="preserve"> (4°C) y </w:t>
      </w:r>
      <w:hyperlink r:id="rId7" w:history="1">
        <w:r w:rsidR="00001935" w:rsidRPr="00A811E8">
          <w:rPr>
            <w:rStyle w:val="Hipervnculo"/>
            <w:b/>
          </w:rPr>
          <w:t>plinconao@isett.cl</w:t>
        </w:r>
      </w:hyperlink>
      <w:r w:rsidR="00001935">
        <w:rPr>
          <w:b/>
        </w:rPr>
        <w:t xml:space="preserve"> (4°D)</w:t>
      </w:r>
    </w:p>
    <w:p w14:paraId="6EE4D1C5" w14:textId="77777777" w:rsidR="00001935" w:rsidRPr="00403DAC" w:rsidRDefault="00001935" w:rsidP="00403DAC">
      <w:pPr>
        <w:jc w:val="both"/>
        <w:rPr>
          <w:b/>
        </w:rPr>
      </w:pPr>
      <w:r>
        <w:rPr>
          <w:b/>
        </w:rPr>
        <w:t xml:space="preserve">Plazo: </w:t>
      </w:r>
      <w:proofErr w:type="gramStart"/>
      <w:r>
        <w:rPr>
          <w:b/>
        </w:rPr>
        <w:t>Lunes</w:t>
      </w:r>
      <w:proofErr w:type="gramEnd"/>
      <w:r>
        <w:rPr>
          <w:b/>
        </w:rPr>
        <w:t xml:space="preserve"> 5 de Abril</w:t>
      </w:r>
    </w:p>
    <w:p w14:paraId="5B506821" w14:textId="77777777" w:rsidR="00D43408" w:rsidRPr="00D43408" w:rsidRDefault="00D43408" w:rsidP="005901CA">
      <w:pPr>
        <w:jc w:val="both"/>
        <w:rPr>
          <w:i/>
        </w:rPr>
      </w:pPr>
      <w:r>
        <w:rPr>
          <w:i/>
        </w:rPr>
        <w:t>Para la actividad n°2 nos prepararemos para la actividad “CUENTA CUENTOS” para ellos debes reconocer que ésta es una acción tan importante, que tal como un rito, necesita que consideremos varios elementos.</w:t>
      </w:r>
      <w:r w:rsidR="00022970">
        <w:rPr>
          <w:i/>
        </w:rPr>
        <w:t xml:space="preserve"> Como, por ejemplo, marcar muy bien el inicio, desarrollo y serie.</w:t>
      </w:r>
    </w:p>
    <w:p w14:paraId="36B793AE" w14:textId="77777777" w:rsidR="00734109" w:rsidRDefault="00734109" w:rsidP="00734109">
      <w:pPr>
        <w:jc w:val="both"/>
      </w:pPr>
      <w:r>
        <w:t xml:space="preserve">Es necesario: </w:t>
      </w:r>
    </w:p>
    <w:p w14:paraId="3BA93DF2" w14:textId="77777777" w:rsidR="00734109" w:rsidRDefault="00734109" w:rsidP="00734109">
      <w:pPr>
        <w:pStyle w:val="Prrafodelista"/>
        <w:numPr>
          <w:ilvl w:val="0"/>
          <w:numId w:val="10"/>
        </w:numPr>
        <w:jc w:val="both"/>
        <w:rPr>
          <w:b/>
        </w:rPr>
      </w:pPr>
      <w:r w:rsidRPr="00734109">
        <w:rPr>
          <w:b/>
        </w:rPr>
        <w:t xml:space="preserve">Seleccionar un cuento infantil a gusto, o bien, uno creado por ti, siempre que tu profesora lo haya corregido antes. </w:t>
      </w:r>
    </w:p>
    <w:p w14:paraId="14641E57" w14:textId="217CB6A4" w:rsidR="00592DE3" w:rsidRPr="005A5C57" w:rsidRDefault="00734109" w:rsidP="00592DE3">
      <w:pPr>
        <w:pStyle w:val="Prrafodelist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Preparar un video que considere los siguientes aspectos: </w:t>
      </w:r>
    </w:p>
    <w:p w14:paraId="5FEC9C09" w14:textId="77777777" w:rsidR="003D44D3" w:rsidRPr="00AF77AA" w:rsidRDefault="003D44D3" w:rsidP="00EB6DFB">
      <w:pPr>
        <w:pStyle w:val="Prrafodelista"/>
        <w:numPr>
          <w:ilvl w:val="0"/>
          <w:numId w:val="12"/>
        </w:numPr>
        <w:jc w:val="both"/>
      </w:pPr>
      <w:r w:rsidRPr="00AF77AA">
        <w:t>Un inicio claro</w:t>
      </w:r>
      <w:r w:rsidR="007D2827" w:rsidRPr="00AF77AA">
        <w:t xml:space="preserve"> para que los niñ</w:t>
      </w:r>
      <w:r w:rsidR="001F71CF" w:rsidRPr="00AF77AA">
        <w:t>os (oyentes) sepan lo que viene</w:t>
      </w:r>
      <w:r w:rsidR="00592DE3" w:rsidRPr="00AF77AA">
        <w:t>, se preparen y estén dispuestos a escuchar</w:t>
      </w:r>
      <w:r w:rsidR="001F71CF" w:rsidRPr="00AF77AA">
        <w:t>. Esto</w:t>
      </w:r>
      <w:r w:rsidR="007D2827" w:rsidRPr="00AF77AA">
        <w:t xml:space="preserve"> </w:t>
      </w:r>
      <w:r w:rsidR="00592DE3" w:rsidRPr="00AF77AA">
        <w:t>puede lograrse a través de un s</w:t>
      </w:r>
      <w:r w:rsidR="00214636" w:rsidRPr="00AF77AA">
        <w:t>aludo inicial (lo puedes buscar o crear tu misma</w:t>
      </w:r>
      <w:r w:rsidR="00382765" w:rsidRPr="00AF77AA">
        <w:t xml:space="preserve"> y cantarlo con la melodía que quieras</w:t>
      </w:r>
      <w:r w:rsidR="00214636" w:rsidRPr="00AF77AA"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7AA" w14:paraId="1C33D14F" w14:textId="77777777" w:rsidTr="00AF77AA">
        <w:tc>
          <w:tcPr>
            <w:tcW w:w="8828" w:type="dxa"/>
          </w:tcPr>
          <w:p w14:paraId="132AFA76" w14:textId="77777777" w:rsidR="00AF77AA" w:rsidRPr="00AF77AA" w:rsidRDefault="00AF77AA" w:rsidP="00AF77AA">
            <w:pPr>
              <w:jc w:val="both"/>
              <w:rPr>
                <w:b/>
              </w:rPr>
            </w:pPr>
            <w:r w:rsidRPr="00AF77AA">
              <w:rPr>
                <w:b/>
              </w:rPr>
              <w:t xml:space="preserve">Ejemplo: </w:t>
            </w:r>
          </w:p>
          <w:p w14:paraId="72D737A3" w14:textId="77777777" w:rsidR="00AF77AA" w:rsidRPr="00AF77AA" w:rsidRDefault="00AF77AA" w:rsidP="00AF77AA">
            <w:pPr>
              <w:jc w:val="both"/>
              <w:rPr>
                <w:b/>
              </w:rPr>
            </w:pPr>
            <w:r w:rsidRPr="00AF77AA">
              <w:rPr>
                <w:b/>
              </w:rPr>
              <w:t>-</w:t>
            </w:r>
            <w:r w:rsidRPr="00AF77AA">
              <w:rPr>
                <w:b/>
              </w:rPr>
              <w:tab/>
              <w:t xml:space="preserve">ola </w:t>
            </w:r>
            <w:proofErr w:type="spellStart"/>
            <w:r w:rsidRPr="00AF77AA">
              <w:rPr>
                <w:b/>
              </w:rPr>
              <w:t>ola</w:t>
            </w:r>
            <w:proofErr w:type="spellEnd"/>
            <w:r w:rsidRPr="00AF77AA">
              <w:rPr>
                <w:b/>
              </w:rPr>
              <w:t xml:space="preserve">, que me lleva la ola, ola </w:t>
            </w:r>
            <w:proofErr w:type="spellStart"/>
            <w:r w:rsidRPr="00AF77AA">
              <w:rPr>
                <w:b/>
              </w:rPr>
              <w:t>ola</w:t>
            </w:r>
            <w:proofErr w:type="spellEnd"/>
            <w:r w:rsidRPr="00AF77AA">
              <w:rPr>
                <w:b/>
              </w:rPr>
              <w:t xml:space="preserve"> que me lleva el mar</w:t>
            </w:r>
          </w:p>
          <w:p w14:paraId="457E5FF3" w14:textId="77777777" w:rsidR="00AF77AA" w:rsidRDefault="00AF77AA" w:rsidP="00AF77AA">
            <w:pPr>
              <w:jc w:val="both"/>
            </w:pPr>
            <w:r w:rsidRPr="00AF77AA">
              <w:rPr>
                <w:b/>
              </w:rPr>
              <w:t>-</w:t>
            </w:r>
            <w:r w:rsidRPr="00AF77AA">
              <w:rPr>
                <w:b/>
              </w:rPr>
              <w:tab/>
              <w:t xml:space="preserve">Hola </w:t>
            </w:r>
            <w:proofErr w:type="spellStart"/>
            <w:r w:rsidRPr="00AF77AA">
              <w:rPr>
                <w:b/>
              </w:rPr>
              <w:t>hola</w:t>
            </w:r>
            <w:proofErr w:type="spellEnd"/>
            <w:r w:rsidRPr="00AF77AA">
              <w:rPr>
                <w:b/>
              </w:rPr>
              <w:t xml:space="preserve">, caracola como estas, tras </w:t>
            </w:r>
            <w:proofErr w:type="spellStart"/>
            <w:r w:rsidRPr="00AF77AA">
              <w:rPr>
                <w:b/>
              </w:rPr>
              <w:t>tras</w:t>
            </w:r>
            <w:proofErr w:type="spellEnd"/>
            <w:r w:rsidRPr="00AF77AA">
              <w:rPr>
                <w:b/>
              </w:rPr>
              <w:t xml:space="preserve"> </w:t>
            </w:r>
            <w:proofErr w:type="spellStart"/>
            <w:r w:rsidRPr="00AF77AA">
              <w:rPr>
                <w:b/>
              </w:rPr>
              <w:t>tras</w:t>
            </w:r>
            <w:proofErr w:type="spellEnd"/>
            <w:r w:rsidRPr="00AF77AA">
              <w:rPr>
                <w:b/>
              </w:rPr>
              <w:t>, ojos bien abiertos, todos muy contentos y empezar.</w:t>
            </w:r>
          </w:p>
        </w:tc>
      </w:tr>
    </w:tbl>
    <w:p w14:paraId="0AF189FC" w14:textId="77777777" w:rsidR="00AF77AA" w:rsidRDefault="00AF77AA" w:rsidP="00AF77AA">
      <w:pPr>
        <w:jc w:val="both"/>
      </w:pPr>
    </w:p>
    <w:p w14:paraId="6F474A8E" w14:textId="77777777" w:rsidR="00A0084E" w:rsidRDefault="0021625F" w:rsidP="00AF77AA">
      <w:pPr>
        <w:pStyle w:val="Prrafodelista"/>
        <w:numPr>
          <w:ilvl w:val="0"/>
          <w:numId w:val="12"/>
        </w:numPr>
        <w:jc w:val="both"/>
      </w:pPr>
      <w:r>
        <w:t xml:space="preserve">Trabajar la corporalidad, </w:t>
      </w:r>
      <w:r w:rsidR="00533384">
        <w:t xml:space="preserve">es decir, antes de iniciar el relato es importante que los niños y niñas muevan su cuerpo (brazos, piernas, manos) </w:t>
      </w:r>
      <w:r>
        <w:t>puedes crear movimientos dependiendo del contenido del cuento que vayas a leer.</w:t>
      </w:r>
      <w:r w:rsidR="0099573D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29C0" w14:paraId="6A3CDF0D" w14:textId="77777777" w:rsidTr="005329C0">
        <w:tc>
          <w:tcPr>
            <w:tcW w:w="8828" w:type="dxa"/>
          </w:tcPr>
          <w:p w14:paraId="1D042AC4" w14:textId="77777777" w:rsidR="005329C0" w:rsidRPr="005329C0" w:rsidRDefault="005329C0" w:rsidP="005329C0">
            <w:pPr>
              <w:jc w:val="both"/>
              <w:rPr>
                <w:b/>
              </w:rPr>
            </w:pPr>
            <w:r w:rsidRPr="005329C0">
              <w:rPr>
                <w:b/>
              </w:rPr>
              <w:t xml:space="preserve">Ejemplo: </w:t>
            </w:r>
          </w:p>
          <w:p w14:paraId="43E95A60" w14:textId="77777777" w:rsidR="005329C0" w:rsidRDefault="005329C0" w:rsidP="005329C0">
            <w:pPr>
              <w:jc w:val="both"/>
            </w:pPr>
            <w:r w:rsidRPr="005329C0">
              <w:rPr>
                <w:b/>
              </w:rPr>
              <w:t>Mover los brazos para imitar el movimiento se las olas del mar</w:t>
            </w:r>
          </w:p>
        </w:tc>
      </w:tr>
    </w:tbl>
    <w:p w14:paraId="3C45EF2F" w14:textId="77777777" w:rsidR="005329C0" w:rsidRDefault="005329C0" w:rsidP="005329C0">
      <w:pPr>
        <w:jc w:val="both"/>
      </w:pPr>
    </w:p>
    <w:p w14:paraId="61F5A268" w14:textId="77777777" w:rsidR="007D5FED" w:rsidRDefault="005329C0" w:rsidP="005329C0">
      <w:pPr>
        <w:pStyle w:val="Prrafodelista"/>
        <w:numPr>
          <w:ilvl w:val="0"/>
          <w:numId w:val="12"/>
        </w:numPr>
        <w:jc w:val="both"/>
      </w:pPr>
      <w:r>
        <w:t>P</w:t>
      </w:r>
      <w:r w:rsidR="007D5FED">
        <w:t xml:space="preserve">uedes usar </w:t>
      </w:r>
      <w:proofErr w:type="spellStart"/>
      <w:r w:rsidR="007D5FED">
        <w:t>matutines</w:t>
      </w:r>
      <w:proofErr w:type="spellEnd"/>
      <w:r w:rsidR="007D5FED">
        <w:t xml:space="preserve">. Los </w:t>
      </w:r>
      <w:proofErr w:type="spellStart"/>
      <w:r w:rsidR="007D5FED">
        <w:t>matutines</w:t>
      </w:r>
      <w:proofErr w:type="spellEnd"/>
      <w:r w:rsidR="007D5FED">
        <w:t xml:space="preserve"> </w:t>
      </w:r>
      <w:r w:rsidR="002E7231">
        <w:t>son versos cortos para dar comie</w:t>
      </w:r>
      <w:r w:rsidR="007D5FED">
        <w:t>nzo o</w:t>
      </w:r>
      <w:r w:rsidR="00F14471">
        <w:t xml:space="preserve"> finalización a un cuento.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5B60" w14:paraId="6ADD27D5" w14:textId="77777777" w:rsidTr="00BF5B60">
        <w:tc>
          <w:tcPr>
            <w:tcW w:w="8828" w:type="dxa"/>
          </w:tcPr>
          <w:p w14:paraId="276462CC" w14:textId="77777777" w:rsidR="00BF5B60" w:rsidRPr="00BF5B60" w:rsidRDefault="00BF5B60" w:rsidP="00BF5B60">
            <w:pPr>
              <w:jc w:val="both"/>
              <w:rPr>
                <w:b/>
              </w:rPr>
            </w:pPr>
            <w:r w:rsidRPr="00BF5B60">
              <w:rPr>
                <w:b/>
              </w:rPr>
              <w:t xml:space="preserve">Ejemplo: </w:t>
            </w:r>
          </w:p>
          <w:p w14:paraId="512EFEFB" w14:textId="77777777" w:rsidR="00BF5B60" w:rsidRPr="00BF5B60" w:rsidRDefault="00BF5B60" w:rsidP="00BF5B60">
            <w:pPr>
              <w:jc w:val="both"/>
              <w:rPr>
                <w:b/>
              </w:rPr>
            </w:pPr>
            <w:r w:rsidRPr="00BF5B60">
              <w:rPr>
                <w:b/>
              </w:rPr>
              <w:t>-Esto es verdad y no miento, como me lo contaron, te lo cuento…</w:t>
            </w:r>
          </w:p>
          <w:p w14:paraId="12F8B8FB" w14:textId="77777777" w:rsidR="00BF5B60" w:rsidRDefault="00BF5B60" w:rsidP="00BF5B60">
            <w:pPr>
              <w:jc w:val="both"/>
            </w:pPr>
            <w:r w:rsidRPr="00BF5B60">
              <w:rPr>
                <w:b/>
              </w:rPr>
              <w:t xml:space="preserve">- Soplen </w:t>
            </w:r>
            <w:proofErr w:type="spellStart"/>
            <w:r w:rsidRPr="00BF5B60">
              <w:rPr>
                <w:b/>
              </w:rPr>
              <w:t>soplen</w:t>
            </w:r>
            <w:proofErr w:type="spellEnd"/>
            <w:r w:rsidRPr="00BF5B60">
              <w:rPr>
                <w:b/>
              </w:rPr>
              <w:t xml:space="preserve"> para que llegue el viento y cuando el viento llegue este cuento.</w:t>
            </w:r>
          </w:p>
        </w:tc>
      </w:tr>
    </w:tbl>
    <w:p w14:paraId="414E0E7D" w14:textId="77777777" w:rsidR="00DC12A4" w:rsidRDefault="00DC12A4" w:rsidP="00DC12A4">
      <w:pPr>
        <w:pStyle w:val="Prrafodelista"/>
      </w:pPr>
    </w:p>
    <w:p w14:paraId="6A8EB1D7" w14:textId="77777777" w:rsidR="00DC12A4" w:rsidRDefault="00D569E6" w:rsidP="00D569E6">
      <w:pPr>
        <w:pStyle w:val="Prrafodelista"/>
        <w:numPr>
          <w:ilvl w:val="0"/>
          <w:numId w:val="12"/>
        </w:numPr>
        <w:jc w:val="both"/>
      </w:pPr>
      <w:r>
        <w:t>El cuento debe ser</w:t>
      </w:r>
      <w:r w:rsidR="00E00DE6">
        <w:t xml:space="preserve"> breve, para esto tienes varias opciones, dependiendo de la edad a la que te quieras dirigir con el cuento. Puedes usar:</w:t>
      </w:r>
    </w:p>
    <w:p w14:paraId="7F497C8A" w14:textId="77777777" w:rsidR="00E00DE6" w:rsidRDefault="00E00DE6" w:rsidP="00E00DE6">
      <w:pPr>
        <w:pStyle w:val="Prrafodelista"/>
        <w:numPr>
          <w:ilvl w:val="0"/>
          <w:numId w:val="5"/>
        </w:numPr>
        <w:jc w:val="both"/>
      </w:pPr>
      <w:r>
        <w:t>Un cuento clásico infantil.</w:t>
      </w:r>
    </w:p>
    <w:p w14:paraId="413BA881" w14:textId="77777777" w:rsidR="00533EA8" w:rsidRDefault="00533EA8" w:rsidP="00E00DE6">
      <w:pPr>
        <w:pStyle w:val="Prrafodelista"/>
        <w:numPr>
          <w:ilvl w:val="0"/>
          <w:numId w:val="5"/>
        </w:numPr>
        <w:jc w:val="both"/>
      </w:pPr>
      <w:r>
        <w:t>Una canción que contenga una historia, la cual puedes ir cantando o relatando.</w:t>
      </w:r>
    </w:p>
    <w:p w14:paraId="28BC25C5" w14:textId="77777777" w:rsidR="00D569E6" w:rsidRDefault="00D569E6" w:rsidP="00E00DE6">
      <w:pPr>
        <w:pStyle w:val="Prrafodelista"/>
        <w:numPr>
          <w:ilvl w:val="0"/>
          <w:numId w:val="5"/>
        </w:numPr>
        <w:jc w:val="both"/>
      </w:pPr>
      <w:r>
        <w:lastRenderedPageBreak/>
        <w:t>Un cuento creado por ti.</w:t>
      </w:r>
    </w:p>
    <w:p w14:paraId="49941F4A" w14:textId="2C04A02B" w:rsidR="00743D61" w:rsidRDefault="00F1452C" w:rsidP="005A5C57">
      <w:pPr>
        <w:pStyle w:val="Prrafodelista"/>
        <w:numPr>
          <w:ilvl w:val="0"/>
          <w:numId w:val="5"/>
        </w:numPr>
        <w:jc w:val="both"/>
      </w:pPr>
      <w:r>
        <w:t xml:space="preserve">Si son bebes puedes usar nanas </w:t>
      </w:r>
      <w:r w:rsidR="003F36C8">
        <w:t xml:space="preserve">(canciones de cuna) </w:t>
      </w:r>
      <w:r>
        <w:t>y cantarlas, pero detenerte a mostrar elementos de la canción. Ejemplo</w:t>
      </w:r>
      <w:r w:rsidR="003F36C8">
        <w:t xml:space="preserve"> de nanas son: estrellita donde estás, arrorró </w:t>
      </w:r>
      <w:r w:rsidR="00BE60F8">
        <w:t>mi niño, todos los patitos, pin pon es un muñeco, entre otras.</w:t>
      </w:r>
    </w:p>
    <w:p w14:paraId="4881567B" w14:textId="77777777" w:rsidR="005A5C57" w:rsidRDefault="005A5C57" w:rsidP="005A5C57">
      <w:pPr>
        <w:pStyle w:val="Prrafodelista"/>
        <w:jc w:val="both"/>
      </w:pPr>
    </w:p>
    <w:p w14:paraId="43D7B8CA" w14:textId="2826CC92" w:rsidR="00E8683D" w:rsidRDefault="00E8683D" w:rsidP="005A5C57">
      <w:pPr>
        <w:pStyle w:val="Prrafodelista"/>
        <w:numPr>
          <w:ilvl w:val="0"/>
          <w:numId w:val="12"/>
        </w:numPr>
        <w:jc w:val="both"/>
      </w:pPr>
      <w:r>
        <w:t>Uno de los recursos más importantes a la hora de contar un cuento es el u</w:t>
      </w:r>
      <w:r w:rsidR="00743D61">
        <w:t xml:space="preserve">so de la voz: </w:t>
      </w:r>
    </w:p>
    <w:p w14:paraId="45D8FCEB" w14:textId="77777777" w:rsidR="003B6B77" w:rsidRDefault="003B6B77" w:rsidP="003B6B77">
      <w:pPr>
        <w:pStyle w:val="Prrafodelista"/>
        <w:numPr>
          <w:ilvl w:val="0"/>
          <w:numId w:val="9"/>
        </w:numPr>
        <w:jc w:val="both"/>
      </w:pPr>
      <w:r>
        <w:t xml:space="preserve">Si decides cantar una “nana” preocúpate que tu voz se escuche, igualmente puede dar énfasis a </w:t>
      </w:r>
      <w:r w:rsidR="00176842">
        <w:t>ciertas partes</w:t>
      </w:r>
      <w:r>
        <w:t xml:space="preserve"> de la canción para subir la voz, hacer un canto más agudo, trabajar las onomatopeyas (imitación de sonidos del ambiente) si fuese necesario.</w:t>
      </w:r>
    </w:p>
    <w:p w14:paraId="306B8D8D" w14:textId="77777777" w:rsidR="00743D61" w:rsidRDefault="00E8683D" w:rsidP="00CB62DC">
      <w:pPr>
        <w:pStyle w:val="Prrafodelista"/>
        <w:numPr>
          <w:ilvl w:val="0"/>
          <w:numId w:val="9"/>
        </w:numPr>
        <w:jc w:val="both"/>
      </w:pPr>
      <w:r>
        <w:t xml:space="preserve">Si </w:t>
      </w:r>
      <w:r w:rsidR="00C26FB0">
        <w:t xml:space="preserve">solo relatas el cuento de manera hablada, es importante </w:t>
      </w:r>
      <w:r w:rsidR="00743D61">
        <w:t>diferenciar el narrador del personaje a partir de un tono diferente</w:t>
      </w:r>
      <w:r w:rsidR="00142C06">
        <w:t xml:space="preserve"> para cada uno.</w:t>
      </w:r>
      <w:r w:rsidR="00C26FB0">
        <w:t xml:space="preserve"> Puedes usar tu voz normal como narradora, una voz aguda si es de niños, una voz más grave si es un personaje que repr</w:t>
      </w:r>
      <w:r w:rsidR="00860EB3">
        <w:t>esente un animalito, etc</w:t>
      </w:r>
      <w:r w:rsidR="00C26FB0">
        <w:t>.</w:t>
      </w:r>
    </w:p>
    <w:p w14:paraId="29222D52" w14:textId="77777777" w:rsidR="00337324" w:rsidRDefault="008256AA" w:rsidP="008256AA">
      <w:pPr>
        <w:pStyle w:val="Prrafodelista"/>
        <w:numPr>
          <w:ilvl w:val="0"/>
          <w:numId w:val="9"/>
        </w:numPr>
        <w:jc w:val="both"/>
      </w:pPr>
      <w:r>
        <w:t>Es importante también r</w:t>
      </w:r>
      <w:r w:rsidR="00337324">
        <w:t>ealizar con la voz una atmósfer</w:t>
      </w:r>
      <w:r>
        <w:t>a sonora, dar efectos</w:t>
      </w:r>
      <w:r w:rsidR="00337324">
        <w:t xml:space="preserve"> con la voz</w:t>
      </w:r>
      <w:r w:rsidR="00625B62">
        <w:t>, es decir, imitar el vi</w:t>
      </w:r>
      <w:r w:rsidR="00860EB3">
        <w:t xml:space="preserve">ento, el agua, los grillos, etc. Es decir, lo que conocemos como onomatopeyas. Ejemplo: pio </w:t>
      </w:r>
      <w:proofErr w:type="spellStart"/>
      <w:r w:rsidR="00860EB3">
        <w:t>pio</w:t>
      </w:r>
      <w:proofErr w:type="spellEnd"/>
      <w:r w:rsidR="00860EB3">
        <w:t xml:space="preserve"> dice el pollo, </w:t>
      </w:r>
      <w:proofErr w:type="spellStart"/>
      <w:r w:rsidR="00860EB3">
        <w:t>cuach</w:t>
      </w:r>
      <w:proofErr w:type="spellEnd"/>
      <w:r w:rsidR="00860EB3">
        <w:t xml:space="preserve"> sonó el agua…</w:t>
      </w:r>
    </w:p>
    <w:p w14:paraId="1F316720" w14:textId="77777777" w:rsidR="00625B62" w:rsidRDefault="00625B62" w:rsidP="008256AA">
      <w:pPr>
        <w:pStyle w:val="Prrafodelista"/>
        <w:numPr>
          <w:ilvl w:val="0"/>
          <w:numId w:val="9"/>
        </w:numPr>
        <w:jc w:val="both"/>
      </w:pPr>
      <w:r>
        <w:t xml:space="preserve">Utiliza la corporalidad para darle más énfasis </w:t>
      </w:r>
      <w:r w:rsidR="002D5E49">
        <w:t>a lo que se quiere comunicar. Ejemplo: para hablar de un rey altanero, puedes colocar el mentón hacia arriba y estar erguido; para hacer el personaje de una abuelita, puedes encorvar un poco la espalda. En síntesis, mover tu cuerpo para ir representando los personajes.</w:t>
      </w:r>
    </w:p>
    <w:p w14:paraId="454E0347" w14:textId="77777777" w:rsidR="00C965BA" w:rsidRDefault="00C965BA" w:rsidP="008256AA">
      <w:pPr>
        <w:pStyle w:val="Prrafodelista"/>
        <w:numPr>
          <w:ilvl w:val="0"/>
          <w:numId w:val="9"/>
        </w:numPr>
        <w:jc w:val="both"/>
      </w:pPr>
      <w:r>
        <w:t>La gestualidad, es decir, el rostro también es un recurso muy necesario que nos puede ayudar ¿usaría la misma cara para representar un león feroz o u</w:t>
      </w:r>
      <w:r w:rsidR="0004442A">
        <w:t xml:space="preserve">n ratoncito </w:t>
      </w:r>
      <w:r w:rsidR="00DE432A">
        <w:t>indefenso</w:t>
      </w:r>
      <w:r w:rsidR="0004442A">
        <w:t>?</w:t>
      </w:r>
      <w:r w:rsidR="00710A09">
        <w:t xml:space="preserve"> </w:t>
      </w:r>
      <w:r w:rsidR="00DE432A">
        <w:t>Si viene al caso, puedes utilizar distintas caritas para expres</w:t>
      </w:r>
      <w:r w:rsidR="001D0F36">
        <w:t>ar alegría, pena, ansiedad (de la manera más clara y simple posible)</w:t>
      </w:r>
    </w:p>
    <w:p w14:paraId="5CE08DAA" w14:textId="77777777" w:rsidR="0073458E" w:rsidRDefault="0073458E" w:rsidP="008256AA">
      <w:pPr>
        <w:pStyle w:val="Prrafodelista"/>
        <w:numPr>
          <w:ilvl w:val="0"/>
          <w:numId w:val="9"/>
        </w:numPr>
        <w:jc w:val="both"/>
      </w:pPr>
      <w:r>
        <w:t xml:space="preserve">Si bien en tu video no </w:t>
      </w:r>
      <w:proofErr w:type="gramStart"/>
      <w:r>
        <w:t>habrán</w:t>
      </w:r>
      <w:proofErr w:type="gramEnd"/>
      <w:r>
        <w:t xml:space="preserve"> niños, simula su presencia invitándolos a participar en la imitación de personajes, de sonidos, a moverse, etc.</w:t>
      </w:r>
      <w:r w:rsidR="00EF1FBF">
        <w:t xml:space="preserve"> Esto promoverá una escucha activa.</w:t>
      </w:r>
    </w:p>
    <w:p w14:paraId="2DA7888D" w14:textId="6F9F7581" w:rsidR="00500838" w:rsidRDefault="00500838" w:rsidP="00500838">
      <w:pPr>
        <w:pStyle w:val="Prrafodelista"/>
      </w:pPr>
    </w:p>
    <w:p w14:paraId="0F2E623E" w14:textId="77777777" w:rsidR="00500838" w:rsidRDefault="00584404" w:rsidP="00123D07">
      <w:pPr>
        <w:pStyle w:val="Prrafodelista"/>
        <w:numPr>
          <w:ilvl w:val="0"/>
          <w:numId w:val="12"/>
        </w:numPr>
        <w:jc w:val="both"/>
      </w:pPr>
      <w:r>
        <w:t>Puedes c</w:t>
      </w:r>
      <w:r w:rsidR="00500838">
        <w:t xml:space="preserve">errar </w:t>
      </w:r>
      <w:r>
        <w:t xml:space="preserve">preguntando que les pareció el cuento o </w:t>
      </w:r>
      <w:r w:rsidR="00500838">
        <w:t xml:space="preserve">con un </w:t>
      </w:r>
      <w:proofErr w:type="spellStart"/>
      <w:r w:rsidR="00500838">
        <w:t>matutine</w:t>
      </w:r>
      <w:proofErr w:type="spellEnd"/>
      <w:r w:rsidR="00500838">
        <w:t>: “Y pasó por un zapatito roto, para que mañana te cuente otro”</w:t>
      </w:r>
    </w:p>
    <w:p w14:paraId="017B8FE9" w14:textId="77777777" w:rsidR="00584404" w:rsidRDefault="00584404" w:rsidP="00500838">
      <w:pPr>
        <w:jc w:val="both"/>
      </w:pPr>
    </w:p>
    <w:p w14:paraId="7C4C97A3" w14:textId="77777777" w:rsidR="00584404" w:rsidRDefault="00123D07" w:rsidP="00500838">
      <w:pPr>
        <w:jc w:val="both"/>
      </w:pPr>
      <w:r>
        <w:t>R</w:t>
      </w:r>
      <w:r w:rsidR="00584404">
        <w:t>ecuerda que estas son sugerencias y los recursos utilizados dependerán de la edad en párvulo que te quieras enfocar.</w:t>
      </w:r>
    </w:p>
    <w:p w14:paraId="216238B0" w14:textId="77777777" w:rsidR="002E7231" w:rsidRDefault="002E7231" w:rsidP="002E7231">
      <w:pPr>
        <w:jc w:val="both"/>
      </w:pPr>
    </w:p>
    <w:sectPr w:rsidR="002E7231" w:rsidSect="005A5C5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517B"/>
    <w:multiLevelType w:val="hybridMultilevel"/>
    <w:tmpl w:val="005C2430"/>
    <w:lvl w:ilvl="0" w:tplc="FF700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1D8"/>
    <w:multiLevelType w:val="hybridMultilevel"/>
    <w:tmpl w:val="9524EC40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C2657"/>
    <w:multiLevelType w:val="hybridMultilevel"/>
    <w:tmpl w:val="86A601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81AA0"/>
    <w:multiLevelType w:val="hybridMultilevel"/>
    <w:tmpl w:val="D6587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B1B2C"/>
    <w:multiLevelType w:val="hybridMultilevel"/>
    <w:tmpl w:val="B936DA7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3147F"/>
    <w:multiLevelType w:val="hybridMultilevel"/>
    <w:tmpl w:val="FE3A79A4"/>
    <w:lvl w:ilvl="0" w:tplc="563A7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B108F"/>
    <w:multiLevelType w:val="hybridMultilevel"/>
    <w:tmpl w:val="FFB088E2"/>
    <w:lvl w:ilvl="0" w:tplc="563A7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62A9"/>
    <w:multiLevelType w:val="hybridMultilevel"/>
    <w:tmpl w:val="82962252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D25246"/>
    <w:multiLevelType w:val="hybridMultilevel"/>
    <w:tmpl w:val="7A9877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66ABE"/>
    <w:multiLevelType w:val="hybridMultilevel"/>
    <w:tmpl w:val="1E2E4A8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E622A"/>
    <w:multiLevelType w:val="hybridMultilevel"/>
    <w:tmpl w:val="05B6933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6345C"/>
    <w:multiLevelType w:val="hybridMultilevel"/>
    <w:tmpl w:val="B882E9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BC"/>
    <w:rsid w:val="00001935"/>
    <w:rsid w:val="00022970"/>
    <w:rsid w:val="0004442A"/>
    <w:rsid w:val="00045CE3"/>
    <w:rsid w:val="000B26A5"/>
    <w:rsid w:val="000E4307"/>
    <w:rsid w:val="00123D07"/>
    <w:rsid w:val="0012425F"/>
    <w:rsid w:val="001247DF"/>
    <w:rsid w:val="00142C06"/>
    <w:rsid w:val="00176842"/>
    <w:rsid w:val="001D0F36"/>
    <w:rsid w:val="001F71CF"/>
    <w:rsid w:val="00214636"/>
    <w:rsid w:val="0021625F"/>
    <w:rsid w:val="002B1FF6"/>
    <w:rsid w:val="002D5E49"/>
    <w:rsid w:val="002E7231"/>
    <w:rsid w:val="00337324"/>
    <w:rsid w:val="00381B60"/>
    <w:rsid w:val="00382765"/>
    <w:rsid w:val="003B6B77"/>
    <w:rsid w:val="003D44D3"/>
    <w:rsid w:val="003F36C8"/>
    <w:rsid w:val="00403DAC"/>
    <w:rsid w:val="004719BC"/>
    <w:rsid w:val="00480774"/>
    <w:rsid w:val="004C1530"/>
    <w:rsid w:val="00500838"/>
    <w:rsid w:val="00514261"/>
    <w:rsid w:val="005329C0"/>
    <w:rsid w:val="00533384"/>
    <w:rsid w:val="00533EA8"/>
    <w:rsid w:val="00584404"/>
    <w:rsid w:val="005901CA"/>
    <w:rsid w:val="00592DE3"/>
    <w:rsid w:val="005A5C57"/>
    <w:rsid w:val="00625B62"/>
    <w:rsid w:val="006407A4"/>
    <w:rsid w:val="00710A09"/>
    <w:rsid w:val="00734109"/>
    <w:rsid w:val="0073458E"/>
    <w:rsid w:val="00743D61"/>
    <w:rsid w:val="007D2827"/>
    <w:rsid w:val="007D5FED"/>
    <w:rsid w:val="008256AA"/>
    <w:rsid w:val="00860EB3"/>
    <w:rsid w:val="0099573D"/>
    <w:rsid w:val="00A0084E"/>
    <w:rsid w:val="00AF77AA"/>
    <w:rsid w:val="00BE60F8"/>
    <w:rsid w:val="00BF5B60"/>
    <w:rsid w:val="00C26FB0"/>
    <w:rsid w:val="00C965BA"/>
    <w:rsid w:val="00CF6C62"/>
    <w:rsid w:val="00D43408"/>
    <w:rsid w:val="00D569E6"/>
    <w:rsid w:val="00DC12A4"/>
    <w:rsid w:val="00DE432A"/>
    <w:rsid w:val="00E00DE6"/>
    <w:rsid w:val="00E8683D"/>
    <w:rsid w:val="00EB1ECA"/>
    <w:rsid w:val="00EF1FBF"/>
    <w:rsid w:val="00F14471"/>
    <w:rsid w:val="00F1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5EFE"/>
  <w15:chartTrackingRefBased/>
  <w15:docId w15:val="{23536FB6-6FC4-4BD7-B317-3F8A2A9A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2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6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B26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B2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inconao@isett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vallejos@isett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teretenorio@gmail.com</cp:lastModifiedBy>
  <cp:revision>2</cp:revision>
  <dcterms:created xsi:type="dcterms:W3CDTF">2021-03-21T20:49:00Z</dcterms:created>
  <dcterms:modified xsi:type="dcterms:W3CDTF">2021-03-21T20:49:00Z</dcterms:modified>
</cp:coreProperties>
</file>